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59B8" w:rsidRDefault="006259B8" w:rsidP="006259B8">
      <w:pPr>
        <w:spacing w:line="360" w:lineRule="auto"/>
        <w:jc w:val="center"/>
        <w:rPr>
          <w:rFonts w:eastAsia="黑体"/>
          <w:sz w:val="52"/>
          <w:szCs w:val="52"/>
        </w:rPr>
      </w:pPr>
      <w:r>
        <w:rPr>
          <w:rFonts w:eastAsia="黑体"/>
          <w:sz w:val="52"/>
          <w:szCs w:val="52"/>
        </w:rPr>
        <w:t>产品质量监督抽查实施细则</w:t>
      </w:r>
    </w:p>
    <w:p w:rsidR="006259B8" w:rsidRDefault="003B3029" w:rsidP="006259B8">
      <w:pPr>
        <w:spacing w:line="440" w:lineRule="exact"/>
        <w:jc w:val="center"/>
        <w:rPr>
          <w:rFonts w:eastAsia="黑体"/>
          <w:sz w:val="44"/>
          <w:szCs w:val="44"/>
        </w:rPr>
      </w:pPr>
      <w:r>
        <w:rPr>
          <w:rFonts w:eastAsia="黑体"/>
          <w:sz w:val="44"/>
          <w:szCs w:val="44"/>
        </w:rPr>
        <w:pict>
          <v:line id="直线 18" o:spid="_x0000_s1026" style="position:absolute;left:0;text-align:left;flip:y;z-index:251660288" from="5.4pt,7.95pt" to="444.05pt,8.1pt" o:gfxdata="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EUCA3tYAAAAIAQAADwAA&#10;AAAAAAABACAAAAAiAAAAZHJzL2Rvd25yZXYueG1sUEsBAhQAFAAAAAgAh07iQAUZKOjfAQAAsAMA&#10;AA4AAAAAAAAAAQAgAAAAJQEAAGRycy9lMm9Eb2MueG1sUEsFBgAAAAAGAAYAWQEAAHYFAAAAAA==&#10;" strokeweight="1pt"/>
        </w:pict>
      </w:r>
    </w:p>
    <w:p w:rsidR="00B51B3E" w:rsidRPr="006259B8" w:rsidRDefault="00B51B3E">
      <w:pPr>
        <w:adjustRightInd w:val="0"/>
        <w:spacing w:line="480" w:lineRule="exact"/>
        <w:rPr>
          <w:rFonts w:ascii="黑体" w:eastAsia="黑体" w:hAnsi="宋体"/>
          <w:sz w:val="32"/>
          <w:szCs w:val="32"/>
          <w:u w:val="single"/>
        </w:rPr>
      </w:pPr>
    </w:p>
    <w:p w:rsidR="00B51B3E" w:rsidRDefault="00B51B3E">
      <w:pPr>
        <w:adjustRightInd w:val="0"/>
        <w:spacing w:line="480" w:lineRule="exact"/>
        <w:jc w:val="center"/>
        <w:rPr>
          <w:rFonts w:ascii="黑体" w:eastAsia="黑体" w:hAnsi="宋体"/>
          <w:b/>
          <w:sz w:val="32"/>
          <w:szCs w:val="32"/>
        </w:rPr>
      </w:pPr>
    </w:p>
    <w:p w:rsidR="00B51B3E" w:rsidRDefault="00B51B3E">
      <w:pPr>
        <w:adjustRightInd w:val="0"/>
        <w:spacing w:line="480" w:lineRule="exact"/>
        <w:jc w:val="center"/>
        <w:rPr>
          <w:rFonts w:ascii="黑体" w:eastAsia="黑体" w:hAnsi="宋体"/>
          <w:b/>
          <w:sz w:val="52"/>
          <w:szCs w:val="52"/>
        </w:rPr>
      </w:pPr>
    </w:p>
    <w:p w:rsidR="00B51B3E" w:rsidRDefault="00B51B3E">
      <w:pPr>
        <w:adjustRightInd w:val="0"/>
        <w:spacing w:line="480" w:lineRule="exact"/>
        <w:jc w:val="center"/>
        <w:rPr>
          <w:rFonts w:ascii="黑体" w:eastAsia="黑体" w:hAnsi="宋体"/>
          <w:b/>
          <w:sz w:val="52"/>
          <w:szCs w:val="52"/>
        </w:rPr>
      </w:pPr>
    </w:p>
    <w:p w:rsidR="00B51B3E" w:rsidRDefault="00B51B3E">
      <w:pPr>
        <w:adjustRightInd w:val="0"/>
        <w:spacing w:line="480" w:lineRule="exact"/>
        <w:rPr>
          <w:rFonts w:ascii="黑体" w:eastAsia="黑体" w:hAnsi="宋体"/>
          <w:b/>
          <w:sz w:val="52"/>
          <w:szCs w:val="52"/>
        </w:rPr>
      </w:pPr>
    </w:p>
    <w:p w:rsidR="00B51B3E" w:rsidRDefault="00B51B3E">
      <w:pPr>
        <w:adjustRightInd w:val="0"/>
        <w:spacing w:line="480" w:lineRule="exact"/>
        <w:jc w:val="center"/>
        <w:rPr>
          <w:rFonts w:ascii="黑体" w:eastAsia="黑体" w:hAnsi="宋体"/>
          <w:w w:val="90"/>
          <w:sz w:val="44"/>
          <w:szCs w:val="44"/>
        </w:rPr>
      </w:pPr>
    </w:p>
    <w:p w:rsidR="00B51B3E" w:rsidRDefault="00B51B3E">
      <w:pPr>
        <w:adjustRightInd w:val="0"/>
        <w:spacing w:line="480" w:lineRule="exact"/>
        <w:jc w:val="center"/>
        <w:rPr>
          <w:rFonts w:ascii="黑体" w:eastAsia="黑体" w:hAnsi="宋体"/>
          <w:b/>
          <w:sz w:val="52"/>
          <w:szCs w:val="52"/>
        </w:rPr>
      </w:pPr>
    </w:p>
    <w:p w:rsidR="00B51B3E" w:rsidRPr="0025407D" w:rsidRDefault="00CA47E7">
      <w:pPr>
        <w:tabs>
          <w:tab w:val="left" w:pos="6930"/>
        </w:tabs>
        <w:adjustRightInd w:val="0"/>
        <w:spacing w:line="480" w:lineRule="exact"/>
        <w:jc w:val="center"/>
        <w:rPr>
          <w:rFonts w:ascii="黑体" w:eastAsia="黑体" w:hAnsi="黑体" w:cs="Arial"/>
          <w:bCs/>
          <w:snapToGrid w:val="0"/>
          <w:color w:val="000000"/>
          <w:kern w:val="0"/>
          <w:sz w:val="44"/>
          <w:szCs w:val="44"/>
        </w:rPr>
      </w:pPr>
      <w:bookmarkStart w:id="0" w:name="OLE_LINK20"/>
      <w:bookmarkStart w:id="1" w:name="OLE_LINK19"/>
      <w:r w:rsidRPr="0025407D">
        <w:rPr>
          <w:rFonts w:ascii="黑体" w:eastAsia="黑体" w:hAnsi="黑体" w:cs="Arial" w:hint="eastAsia"/>
          <w:bCs/>
          <w:snapToGrid w:val="0"/>
          <w:color w:val="000000"/>
          <w:kern w:val="0"/>
          <w:sz w:val="44"/>
          <w:szCs w:val="44"/>
        </w:rPr>
        <w:t>2026年新疆生产建设兵团储水式电热水器</w:t>
      </w:r>
    </w:p>
    <w:p w:rsidR="00B51B3E" w:rsidRPr="0025407D" w:rsidRDefault="00CA47E7">
      <w:pPr>
        <w:tabs>
          <w:tab w:val="left" w:pos="6930"/>
        </w:tabs>
        <w:adjustRightInd w:val="0"/>
        <w:spacing w:line="480" w:lineRule="exact"/>
        <w:jc w:val="center"/>
        <w:rPr>
          <w:rFonts w:ascii="黑体" w:eastAsia="黑体" w:hAnsi="黑体" w:cs="Arial"/>
          <w:bCs/>
          <w:snapToGrid w:val="0"/>
          <w:color w:val="000000"/>
          <w:kern w:val="0"/>
          <w:sz w:val="44"/>
          <w:szCs w:val="44"/>
        </w:rPr>
      </w:pPr>
      <w:r w:rsidRPr="0025407D">
        <w:rPr>
          <w:rFonts w:ascii="黑体" w:eastAsia="黑体" w:hAnsi="黑体" w:cs="Arial" w:hint="eastAsia"/>
          <w:bCs/>
          <w:snapToGrid w:val="0"/>
          <w:color w:val="000000"/>
          <w:kern w:val="0"/>
          <w:sz w:val="44"/>
          <w:szCs w:val="44"/>
        </w:rPr>
        <w:t>产品质量监督抽查实施细则</w:t>
      </w:r>
    </w:p>
    <w:bookmarkEnd w:id="0"/>
    <w:bookmarkEnd w:id="1"/>
    <w:p w:rsidR="00B51B3E" w:rsidRDefault="00B51B3E">
      <w:pPr>
        <w:adjustRightInd w:val="0"/>
        <w:spacing w:line="480" w:lineRule="exact"/>
        <w:jc w:val="center"/>
        <w:rPr>
          <w:rFonts w:ascii="黑体" w:eastAsia="黑体" w:hAnsi="宋体"/>
          <w:b/>
          <w:sz w:val="52"/>
          <w:szCs w:val="52"/>
        </w:rPr>
      </w:pPr>
    </w:p>
    <w:p w:rsidR="00B51B3E" w:rsidRDefault="00B51B3E">
      <w:pPr>
        <w:adjustRightInd w:val="0"/>
        <w:spacing w:line="480" w:lineRule="exact"/>
        <w:jc w:val="center"/>
        <w:rPr>
          <w:rFonts w:ascii="黑体" w:eastAsia="黑体" w:hAnsi="宋体"/>
          <w:b/>
          <w:sz w:val="52"/>
          <w:szCs w:val="52"/>
        </w:rPr>
      </w:pPr>
    </w:p>
    <w:p w:rsidR="00B51B3E" w:rsidRDefault="00B51B3E">
      <w:pPr>
        <w:adjustRightInd w:val="0"/>
        <w:spacing w:line="480" w:lineRule="exact"/>
        <w:jc w:val="center"/>
        <w:rPr>
          <w:rFonts w:ascii="黑体" w:eastAsia="黑体" w:hAnsi="宋体"/>
          <w:b/>
          <w:sz w:val="52"/>
          <w:szCs w:val="52"/>
        </w:rPr>
      </w:pPr>
    </w:p>
    <w:p w:rsidR="00B51B3E" w:rsidRDefault="00B51B3E">
      <w:pPr>
        <w:adjustRightInd w:val="0"/>
        <w:spacing w:line="480" w:lineRule="exact"/>
        <w:jc w:val="center"/>
        <w:rPr>
          <w:rFonts w:ascii="黑体" w:eastAsia="黑体" w:hAnsi="宋体"/>
          <w:b/>
          <w:sz w:val="52"/>
          <w:szCs w:val="52"/>
        </w:rPr>
      </w:pPr>
    </w:p>
    <w:p w:rsidR="00B51B3E" w:rsidRDefault="00B51B3E">
      <w:pPr>
        <w:adjustRightInd w:val="0"/>
        <w:spacing w:line="480" w:lineRule="exact"/>
        <w:jc w:val="center"/>
        <w:rPr>
          <w:rFonts w:ascii="黑体" w:eastAsia="黑体" w:hAnsi="宋体"/>
          <w:b/>
          <w:sz w:val="52"/>
          <w:szCs w:val="52"/>
        </w:rPr>
      </w:pPr>
    </w:p>
    <w:p w:rsidR="00B51B3E" w:rsidRDefault="00B51B3E">
      <w:pPr>
        <w:adjustRightInd w:val="0"/>
        <w:spacing w:line="480" w:lineRule="exact"/>
        <w:jc w:val="center"/>
        <w:rPr>
          <w:rFonts w:ascii="黑体" w:eastAsia="黑体" w:hAnsi="宋体"/>
          <w:b/>
          <w:sz w:val="52"/>
          <w:szCs w:val="52"/>
        </w:rPr>
      </w:pPr>
    </w:p>
    <w:p w:rsidR="00B51B3E" w:rsidRDefault="00B51B3E">
      <w:pPr>
        <w:adjustRightInd w:val="0"/>
        <w:spacing w:line="480" w:lineRule="exact"/>
        <w:jc w:val="center"/>
        <w:rPr>
          <w:rFonts w:ascii="黑体" w:eastAsia="黑体" w:hAnsi="宋体"/>
          <w:b/>
          <w:sz w:val="52"/>
          <w:szCs w:val="52"/>
        </w:rPr>
      </w:pPr>
    </w:p>
    <w:p w:rsidR="00B51B3E" w:rsidRDefault="00B51B3E">
      <w:pPr>
        <w:adjustRightInd w:val="0"/>
        <w:spacing w:line="480" w:lineRule="exact"/>
        <w:jc w:val="center"/>
        <w:rPr>
          <w:rFonts w:ascii="黑体" w:eastAsia="黑体" w:hAnsi="宋体"/>
          <w:b/>
          <w:sz w:val="52"/>
          <w:szCs w:val="52"/>
        </w:rPr>
      </w:pPr>
    </w:p>
    <w:p w:rsidR="00B51B3E" w:rsidRDefault="00B51B3E">
      <w:pPr>
        <w:adjustRightInd w:val="0"/>
        <w:spacing w:line="480" w:lineRule="exact"/>
        <w:jc w:val="center"/>
        <w:rPr>
          <w:rFonts w:ascii="黑体" w:eastAsia="黑体" w:hAnsi="宋体"/>
          <w:b/>
          <w:sz w:val="52"/>
          <w:szCs w:val="52"/>
        </w:rPr>
      </w:pPr>
    </w:p>
    <w:p w:rsidR="007A2632" w:rsidRDefault="007A2632" w:rsidP="007A2632">
      <w:pPr>
        <w:adjustRightInd w:val="0"/>
        <w:spacing w:line="480" w:lineRule="exact"/>
        <w:jc w:val="center"/>
        <w:rPr>
          <w:rFonts w:ascii="黑体" w:eastAsia="黑体" w:hAnsi="宋体"/>
          <w:b/>
          <w:sz w:val="52"/>
          <w:szCs w:val="52"/>
        </w:rPr>
      </w:pPr>
    </w:p>
    <w:p w:rsidR="00B51B3E" w:rsidRDefault="00B51B3E">
      <w:pPr>
        <w:adjustRightInd w:val="0"/>
        <w:spacing w:line="480" w:lineRule="exact"/>
        <w:rPr>
          <w:rFonts w:ascii="黑体" w:eastAsia="黑体" w:hAnsi="宋体"/>
          <w:sz w:val="32"/>
          <w:szCs w:val="32"/>
          <w:u w:val="single"/>
        </w:rPr>
      </w:pPr>
    </w:p>
    <w:p w:rsidR="00B51B3E" w:rsidRDefault="00B51B3E">
      <w:pPr>
        <w:adjustRightInd w:val="0"/>
        <w:spacing w:line="480" w:lineRule="exact"/>
        <w:rPr>
          <w:rFonts w:ascii="黑体" w:eastAsia="黑体" w:hAnsi="宋体"/>
          <w:sz w:val="32"/>
          <w:szCs w:val="32"/>
          <w:u w:val="single"/>
        </w:rPr>
      </w:pPr>
    </w:p>
    <w:p w:rsidR="00B51B3E" w:rsidRDefault="00B51B3E">
      <w:pPr>
        <w:adjustRightInd w:val="0"/>
        <w:spacing w:line="480" w:lineRule="exact"/>
        <w:rPr>
          <w:rFonts w:ascii="黑体" w:eastAsia="黑体" w:hAnsi="宋体"/>
          <w:sz w:val="32"/>
          <w:szCs w:val="32"/>
          <w:u w:val="single"/>
        </w:rPr>
      </w:pPr>
    </w:p>
    <w:p w:rsidR="00B51B3E" w:rsidRDefault="00CA47E7">
      <w:pPr>
        <w:adjustRightInd w:val="0"/>
        <w:spacing w:line="480" w:lineRule="exact"/>
        <w:ind w:rightChars="-330" w:right="-693"/>
        <w:rPr>
          <w:rFonts w:ascii="黑体" w:eastAsia="黑体" w:hAnsi="黑体" w:cs="黑体"/>
          <w:color w:val="000000"/>
          <w:sz w:val="28"/>
          <w:szCs w:val="28"/>
          <w:u w:val="single"/>
        </w:rPr>
      </w:pPr>
      <w:r>
        <w:rPr>
          <w:rFonts w:ascii="黑体" w:eastAsia="黑体" w:hAnsi="黑体" w:cs="黑体" w:hint="eastAsia"/>
          <w:bCs/>
          <w:sz w:val="24"/>
          <w:u w:val="single"/>
        </w:rPr>
        <w:t>2026-0</w:t>
      </w:r>
      <w:r w:rsidR="006259B8">
        <w:rPr>
          <w:rFonts w:ascii="黑体" w:eastAsia="黑体" w:hAnsi="黑体" w:cs="黑体" w:hint="eastAsia"/>
          <w:bCs/>
          <w:sz w:val="24"/>
          <w:u w:val="single"/>
        </w:rPr>
        <w:t>6</w:t>
      </w:r>
      <w:r>
        <w:rPr>
          <w:rFonts w:ascii="黑体" w:eastAsia="黑体" w:hAnsi="黑体" w:cs="黑体" w:hint="eastAsia"/>
          <w:bCs/>
          <w:sz w:val="24"/>
          <w:u w:val="single"/>
        </w:rPr>
        <w:t xml:space="preserve">发布                               </w:t>
      </w:r>
      <w:r w:rsidR="006259B8">
        <w:rPr>
          <w:rFonts w:ascii="黑体" w:eastAsia="黑体" w:hAnsi="黑体" w:cs="黑体" w:hint="eastAsia"/>
          <w:bCs/>
          <w:sz w:val="24"/>
          <w:u w:val="single"/>
        </w:rPr>
        <w:t xml:space="preserve"> </w:t>
      </w:r>
      <w:r w:rsidR="002D6F75">
        <w:rPr>
          <w:rFonts w:ascii="黑体" w:eastAsia="黑体" w:hAnsi="黑体" w:cs="黑体" w:hint="eastAsia"/>
          <w:bCs/>
          <w:sz w:val="24"/>
          <w:u w:val="single"/>
        </w:rPr>
        <w:t xml:space="preserve"> </w:t>
      </w:r>
      <w:r w:rsidR="006259B8">
        <w:rPr>
          <w:rFonts w:ascii="黑体" w:eastAsia="黑体" w:hAnsi="黑体" w:cs="黑体" w:hint="eastAsia"/>
          <w:bCs/>
          <w:sz w:val="24"/>
          <w:u w:val="single"/>
        </w:rPr>
        <w:t xml:space="preserve">     </w:t>
      </w:r>
      <w:r>
        <w:rPr>
          <w:rFonts w:ascii="黑体" w:eastAsia="黑体" w:hAnsi="黑体" w:cs="黑体" w:hint="eastAsia"/>
          <w:bCs/>
          <w:sz w:val="24"/>
          <w:u w:val="single"/>
        </w:rPr>
        <w:t xml:space="preserve"> </w:t>
      </w:r>
      <w:r w:rsidR="008D7A31">
        <w:rPr>
          <w:rFonts w:ascii="黑体" w:eastAsia="黑体" w:hAnsi="黑体" w:cs="黑体" w:hint="eastAsia"/>
          <w:bCs/>
          <w:sz w:val="24"/>
          <w:u w:val="single"/>
        </w:rPr>
        <w:t xml:space="preserve"> </w:t>
      </w:r>
      <w:r>
        <w:rPr>
          <w:rFonts w:ascii="黑体" w:eastAsia="黑体" w:hAnsi="黑体" w:cs="黑体" w:hint="eastAsia"/>
          <w:bCs/>
          <w:sz w:val="24"/>
          <w:u w:val="single"/>
        </w:rPr>
        <w:t xml:space="preserve">               2026-0</w:t>
      </w:r>
      <w:r w:rsidR="006259B8">
        <w:rPr>
          <w:rFonts w:ascii="黑体" w:eastAsia="黑体" w:hAnsi="黑体" w:cs="黑体" w:hint="eastAsia"/>
          <w:bCs/>
          <w:sz w:val="24"/>
          <w:u w:val="single"/>
        </w:rPr>
        <w:t>6</w:t>
      </w:r>
      <w:r>
        <w:rPr>
          <w:rFonts w:ascii="黑体" w:eastAsia="黑体" w:hAnsi="黑体" w:cs="黑体" w:hint="eastAsia"/>
          <w:bCs/>
          <w:sz w:val="24"/>
          <w:u w:val="single"/>
        </w:rPr>
        <w:t xml:space="preserve">实施 </w:t>
      </w:r>
    </w:p>
    <w:p w:rsidR="00B51B3E" w:rsidRPr="006259B8" w:rsidRDefault="00CA47E7">
      <w:pPr>
        <w:adjustRightInd w:val="0"/>
        <w:spacing w:line="480" w:lineRule="exact"/>
        <w:ind w:rightChars="-159" w:right="-334"/>
        <w:jc w:val="center"/>
        <w:rPr>
          <w:rFonts w:ascii="黑体" w:eastAsia="黑体" w:hAnsi="宋体"/>
          <w:color w:val="000000"/>
          <w:sz w:val="32"/>
          <w:szCs w:val="32"/>
        </w:rPr>
      </w:pPr>
      <w:r w:rsidRPr="006259B8">
        <w:rPr>
          <w:rFonts w:ascii="黑体" w:eastAsia="黑体" w:hAnsi="宋体" w:hint="eastAsia"/>
          <w:color w:val="000000"/>
          <w:sz w:val="32"/>
          <w:szCs w:val="32"/>
        </w:rPr>
        <w:t>新疆生产建设兵团</w:t>
      </w:r>
      <w:r w:rsidRPr="006259B8">
        <w:rPr>
          <w:rFonts w:ascii="黑体" w:eastAsia="黑体" w:hAnsi="宋体"/>
          <w:color w:val="000000"/>
          <w:sz w:val="32"/>
          <w:szCs w:val="32"/>
        </w:rPr>
        <w:t>市场监督管理局</w:t>
      </w:r>
    </w:p>
    <w:p w:rsidR="006259B8" w:rsidRDefault="00CA47E7">
      <w:pPr>
        <w:adjustRightInd w:val="0"/>
        <w:snapToGrid w:val="0"/>
        <w:spacing w:line="480" w:lineRule="exact"/>
        <w:jc w:val="center"/>
        <w:rPr>
          <w:rFonts w:ascii="黑体" w:eastAsia="黑体" w:hAnsi="黑体" w:cs="黑体"/>
          <w:bCs/>
          <w:sz w:val="32"/>
          <w:szCs w:val="32"/>
        </w:rPr>
      </w:pPr>
      <w:r>
        <w:rPr>
          <w:rFonts w:ascii="黑体" w:eastAsia="黑体" w:hAnsi="宋体"/>
          <w:b/>
          <w:sz w:val="32"/>
          <w:szCs w:val="32"/>
        </w:rPr>
        <w:br w:type="page"/>
      </w:r>
      <w:r>
        <w:rPr>
          <w:rFonts w:ascii="黑体" w:eastAsia="黑体" w:hAnsi="黑体" w:cs="黑体" w:hint="eastAsia"/>
          <w:bCs/>
          <w:sz w:val="32"/>
          <w:szCs w:val="32"/>
        </w:rPr>
        <w:lastRenderedPageBreak/>
        <w:t>2026年新疆生产建设兵团储水式电热水器</w:t>
      </w:r>
    </w:p>
    <w:p w:rsidR="00B51B3E" w:rsidRDefault="00CA47E7" w:rsidP="006259B8">
      <w:pPr>
        <w:adjustRightInd w:val="0"/>
        <w:snapToGrid w:val="0"/>
        <w:spacing w:line="480" w:lineRule="exact"/>
        <w:jc w:val="center"/>
        <w:rPr>
          <w:rFonts w:ascii="黑体" w:eastAsia="黑体" w:hAnsi="黑体" w:cs="黑体"/>
          <w:bCs/>
          <w:sz w:val="32"/>
          <w:szCs w:val="32"/>
        </w:rPr>
      </w:pPr>
      <w:r>
        <w:rPr>
          <w:rFonts w:ascii="黑体" w:eastAsia="黑体" w:hAnsi="黑体" w:cs="黑体" w:hint="eastAsia"/>
          <w:bCs/>
          <w:sz w:val="32"/>
          <w:szCs w:val="32"/>
        </w:rPr>
        <w:t>产品质量监督抽查实施细则</w:t>
      </w:r>
    </w:p>
    <w:p w:rsidR="00B51B3E" w:rsidRPr="006259B8" w:rsidRDefault="00B51B3E">
      <w:pPr>
        <w:adjustRightInd w:val="0"/>
        <w:spacing w:line="480" w:lineRule="exact"/>
        <w:jc w:val="center"/>
        <w:rPr>
          <w:rFonts w:ascii="黑体" w:eastAsia="黑体" w:hAnsi="黑体" w:cs="黑体"/>
          <w:bCs/>
          <w:sz w:val="32"/>
          <w:szCs w:val="32"/>
        </w:rPr>
      </w:pPr>
    </w:p>
    <w:p w:rsidR="00B51B3E" w:rsidRDefault="00CA47E7">
      <w:pPr>
        <w:adjustRightInd w:val="0"/>
        <w:snapToGrid w:val="0"/>
        <w:spacing w:line="480" w:lineRule="exact"/>
        <w:rPr>
          <w:rFonts w:ascii="黑体" w:eastAsia="黑体" w:hAnsi="黑体"/>
          <w:bCs/>
          <w:szCs w:val="21"/>
        </w:rPr>
      </w:pPr>
      <w:r>
        <w:rPr>
          <w:rFonts w:ascii="黑体" w:eastAsia="黑体" w:hAnsi="黑体" w:hint="eastAsia"/>
          <w:bCs/>
          <w:szCs w:val="21"/>
        </w:rPr>
        <w:t>1 抽样方法</w:t>
      </w:r>
    </w:p>
    <w:p w:rsidR="00B51B3E" w:rsidRDefault="00CA47E7">
      <w:pPr>
        <w:spacing w:line="480" w:lineRule="exact"/>
        <w:ind w:firstLineChars="200" w:firstLine="420"/>
        <w:rPr>
          <w:rFonts w:ascii="宋体" w:hAnsi="宋体"/>
          <w:bCs/>
          <w:szCs w:val="21"/>
        </w:rPr>
      </w:pPr>
      <w:r>
        <w:rPr>
          <w:rFonts w:ascii="宋体" w:hAnsi="宋体" w:hint="eastAsia"/>
          <w:bCs/>
          <w:szCs w:val="21"/>
        </w:rPr>
        <w:t>随机抽取有产品质量检验合格证明或者以其他形式表明合格的产品。</w:t>
      </w:r>
    </w:p>
    <w:p w:rsidR="00B51B3E" w:rsidRDefault="00CA47E7">
      <w:pPr>
        <w:spacing w:line="480" w:lineRule="exact"/>
        <w:ind w:firstLineChars="200" w:firstLine="420"/>
        <w:rPr>
          <w:rFonts w:ascii="宋体" w:hAnsi="宋体"/>
          <w:bCs/>
          <w:szCs w:val="21"/>
        </w:rPr>
      </w:pPr>
      <w:r>
        <w:rPr>
          <w:rFonts w:ascii="宋体" w:hAnsi="宋体" w:hint="eastAsia"/>
          <w:szCs w:val="21"/>
        </w:rPr>
        <w:t>随机数一般可使用随机数表等方法产生。</w:t>
      </w:r>
    </w:p>
    <w:p w:rsidR="00B51B3E" w:rsidRDefault="00CA47E7">
      <w:pPr>
        <w:spacing w:line="480" w:lineRule="exact"/>
        <w:ind w:firstLineChars="200" w:firstLine="420"/>
        <w:rPr>
          <w:rFonts w:ascii="宋体" w:hAnsi="宋体"/>
          <w:szCs w:val="21"/>
        </w:rPr>
      </w:pPr>
      <w:r>
        <w:rPr>
          <w:rFonts w:ascii="宋体" w:hAnsi="宋体" w:hint="eastAsia"/>
          <w:szCs w:val="21"/>
        </w:rPr>
        <w:t>每批次产品抽取样品</w:t>
      </w:r>
      <w:r>
        <w:rPr>
          <w:rFonts w:ascii="宋体" w:hAnsi="宋体"/>
          <w:szCs w:val="21"/>
        </w:rPr>
        <w:t>3</w:t>
      </w:r>
      <w:r>
        <w:rPr>
          <w:rFonts w:ascii="宋体" w:hAnsi="宋体" w:hint="eastAsia"/>
          <w:szCs w:val="21"/>
        </w:rPr>
        <w:t>台，其中</w:t>
      </w:r>
      <w:r>
        <w:rPr>
          <w:rFonts w:ascii="宋体" w:hAnsi="宋体"/>
          <w:szCs w:val="21"/>
        </w:rPr>
        <w:t>2</w:t>
      </w:r>
      <w:r>
        <w:rPr>
          <w:rFonts w:ascii="宋体" w:hAnsi="宋体" w:hint="eastAsia"/>
          <w:szCs w:val="21"/>
        </w:rPr>
        <w:t>台作为检验样品，</w:t>
      </w:r>
      <w:r>
        <w:rPr>
          <w:rFonts w:ascii="宋体" w:hAnsi="宋体"/>
          <w:szCs w:val="21"/>
        </w:rPr>
        <w:t>1</w:t>
      </w:r>
      <w:r>
        <w:rPr>
          <w:rFonts w:ascii="宋体" w:hAnsi="宋体" w:hint="eastAsia"/>
          <w:szCs w:val="21"/>
        </w:rPr>
        <w:t>台作为备用样品。</w:t>
      </w:r>
    </w:p>
    <w:p w:rsidR="00B51B3E" w:rsidRDefault="00CA47E7">
      <w:pPr>
        <w:adjustRightInd w:val="0"/>
        <w:snapToGrid w:val="0"/>
        <w:spacing w:line="480" w:lineRule="exact"/>
        <w:rPr>
          <w:rFonts w:ascii="黑体" w:eastAsia="黑体" w:hAnsi="黑体"/>
          <w:bCs/>
          <w:szCs w:val="21"/>
        </w:rPr>
      </w:pPr>
      <w:r>
        <w:rPr>
          <w:rFonts w:ascii="黑体" w:eastAsia="黑体" w:hAnsi="黑体" w:hint="eastAsia"/>
          <w:bCs/>
          <w:szCs w:val="21"/>
        </w:rPr>
        <w:t>2 检验依据</w:t>
      </w:r>
      <w:bookmarkStart w:id="2" w:name="OLE_LINK15"/>
      <w:bookmarkStart w:id="3" w:name="OLE_LINK14"/>
    </w:p>
    <w:p w:rsidR="00B51B3E" w:rsidRDefault="00CA47E7">
      <w:pPr>
        <w:adjustRightInd w:val="0"/>
        <w:snapToGrid w:val="0"/>
        <w:spacing w:line="480" w:lineRule="exact"/>
        <w:jc w:val="center"/>
        <w:rPr>
          <w:rFonts w:ascii="黑体" w:eastAsia="黑体" w:hAnsi="黑体"/>
          <w:bCs/>
          <w:szCs w:val="21"/>
        </w:rPr>
      </w:pPr>
      <w:r>
        <w:rPr>
          <w:rFonts w:ascii="宋体" w:hAnsi="宋体" w:hint="eastAsia"/>
          <w:bCs/>
          <w:szCs w:val="21"/>
        </w:rPr>
        <w:t>表1  储水式电热水器检验项目及检验方法</w:t>
      </w:r>
    </w:p>
    <w:tbl>
      <w:tblPr>
        <w:tblW w:w="90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2"/>
        <w:gridCol w:w="2359"/>
        <w:gridCol w:w="2128"/>
        <w:gridCol w:w="3725"/>
      </w:tblGrid>
      <w:tr w:rsidR="00B51B3E">
        <w:trPr>
          <w:trHeight w:val="527"/>
          <w:tblHeader/>
          <w:jc w:val="center"/>
        </w:trPr>
        <w:tc>
          <w:tcPr>
            <w:tcW w:w="862" w:type="dxa"/>
            <w:tcBorders>
              <w:top w:val="single" w:sz="4" w:space="0" w:color="auto"/>
              <w:left w:val="single" w:sz="4" w:space="0" w:color="auto"/>
              <w:bottom w:val="single" w:sz="4" w:space="0" w:color="auto"/>
              <w:right w:val="single" w:sz="4" w:space="0" w:color="auto"/>
            </w:tcBorders>
            <w:vAlign w:val="center"/>
          </w:tcPr>
          <w:bookmarkEnd w:id="2"/>
          <w:bookmarkEnd w:id="3"/>
          <w:p w:rsidR="00B51B3E" w:rsidRDefault="00CA47E7">
            <w:pPr>
              <w:snapToGrid w:val="0"/>
              <w:spacing w:line="300" w:lineRule="exact"/>
              <w:jc w:val="center"/>
              <w:rPr>
                <w:rFonts w:ascii="宋体" w:hAnsi="宋体"/>
                <w:color w:val="000000"/>
                <w:szCs w:val="21"/>
              </w:rPr>
            </w:pPr>
            <w:r>
              <w:rPr>
                <w:rFonts w:ascii="宋体" w:hAnsi="宋体" w:hint="eastAsia"/>
                <w:color w:val="000000"/>
                <w:szCs w:val="21"/>
              </w:rPr>
              <w:t>序号</w:t>
            </w:r>
          </w:p>
        </w:tc>
        <w:tc>
          <w:tcPr>
            <w:tcW w:w="4487" w:type="dxa"/>
            <w:gridSpan w:val="2"/>
            <w:tcBorders>
              <w:top w:val="single" w:sz="4" w:space="0" w:color="auto"/>
              <w:left w:val="single" w:sz="4" w:space="0" w:color="auto"/>
              <w:bottom w:val="single" w:sz="4" w:space="0" w:color="auto"/>
              <w:right w:val="single" w:sz="4" w:space="0" w:color="auto"/>
            </w:tcBorders>
            <w:vAlign w:val="center"/>
          </w:tcPr>
          <w:p w:rsidR="00B51B3E" w:rsidRDefault="00CA47E7">
            <w:pPr>
              <w:snapToGrid w:val="0"/>
              <w:spacing w:line="300" w:lineRule="exact"/>
              <w:jc w:val="center"/>
              <w:rPr>
                <w:rFonts w:ascii="宋体" w:hAnsi="宋体"/>
                <w:color w:val="000000"/>
                <w:szCs w:val="21"/>
              </w:rPr>
            </w:pPr>
            <w:r>
              <w:rPr>
                <w:rFonts w:ascii="宋体" w:hAnsi="宋体" w:hint="eastAsia"/>
                <w:color w:val="000000"/>
                <w:szCs w:val="21"/>
              </w:rPr>
              <w:t>检验项目</w:t>
            </w:r>
          </w:p>
        </w:tc>
        <w:tc>
          <w:tcPr>
            <w:tcW w:w="3725" w:type="dxa"/>
            <w:tcBorders>
              <w:top w:val="single" w:sz="4" w:space="0" w:color="auto"/>
              <w:left w:val="single" w:sz="4" w:space="0" w:color="auto"/>
              <w:bottom w:val="single" w:sz="4" w:space="0" w:color="auto"/>
              <w:right w:val="single" w:sz="4" w:space="0" w:color="auto"/>
            </w:tcBorders>
            <w:vAlign w:val="center"/>
          </w:tcPr>
          <w:p w:rsidR="00B51B3E" w:rsidRDefault="00CA47E7">
            <w:pPr>
              <w:snapToGrid w:val="0"/>
              <w:spacing w:line="300" w:lineRule="exact"/>
              <w:jc w:val="center"/>
              <w:rPr>
                <w:rFonts w:ascii="宋体" w:hAnsi="宋体"/>
                <w:color w:val="000000"/>
                <w:szCs w:val="21"/>
              </w:rPr>
            </w:pPr>
            <w:r>
              <w:rPr>
                <w:rFonts w:ascii="宋体" w:hAnsi="宋体" w:hint="eastAsia"/>
                <w:color w:val="000000"/>
                <w:szCs w:val="21"/>
              </w:rPr>
              <w:t>检验方法</w:t>
            </w:r>
          </w:p>
        </w:tc>
      </w:tr>
      <w:tr w:rsidR="00B51B3E">
        <w:trPr>
          <w:jc w:val="center"/>
        </w:trPr>
        <w:tc>
          <w:tcPr>
            <w:tcW w:w="862" w:type="dxa"/>
            <w:tcBorders>
              <w:top w:val="single" w:sz="4" w:space="0" w:color="auto"/>
              <w:left w:val="single" w:sz="4" w:space="0" w:color="auto"/>
              <w:bottom w:val="single" w:sz="4" w:space="0" w:color="auto"/>
              <w:right w:val="single" w:sz="4" w:space="0" w:color="auto"/>
            </w:tcBorders>
            <w:vAlign w:val="center"/>
          </w:tcPr>
          <w:p w:rsidR="00B51B3E" w:rsidRDefault="00CA47E7">
            <w:pPr>
              <w:snapToGrid w:val="0"/>
              <w:spacing w:line="300" w:lineRule="exact"/>
              <w:jc w:val="center"/>
              <w:rPr>
                <w:rFonts w:ascii="宋体" w:hAnsi="宋体"/>
                <w:color w:val="000000"/>
                <w:szCs w:val="21"/>
              </w:rPr>
            </w:pPr>
            <w:r>
              <w:rPr>
                <w:rFonts w:ascii="宋体" w:hAnsi="宋体"/>
                <w:color w:val="000000"/>
                <w:szCs w:val="21"/>
              </w:rPr>
              <w:t>1</w:t>
            </w:r>
          </w:p>
        </w:tc>
        <w:tc>
          <w:tcPr>
            <w:tcW w:w="4487" w:type="dxa"/>
            <w:gridSpan w:val="2"/>
            <w:tcBorders>
              <w:top w:val="single" w:sz="4" w:space="0" w:color="auto"/>
              <w:left w:val="single" w:sz="4" w:space="0" w:color="auto"/>
              <w:bottom w:val="single" w:sz="4" w:space="0" w:color="auto"/>
              <w:right w:val="single" w:sz="4" w:space="0" w:color="auto"/>
            </w:tcBorders>
            <w:vAlign w:val="center"/>
          </w:tcPr>
          <w:p w:rsidR="00B51B3E" w:rsidRDefault="00CA47E7">
            <w:pPr>
              <w:snapToGrid w:val="0"/>
              <w:spacing w:line="300" w:lineRule="exact"/>
              <w:jc w:val="center"/>
              <w:rPr>
                <w:rFonts w:ascii="宋体" w:hAnsi="宋体"/>
                <w:color w:val="000000"/>
                <w:szCs w:val="21"/>
              </w:rPr>
            </w:pPr>
            <w:r>
              <w:rPr>
                <w:rFonts w:ascii="宋体" w:hAnsi="宋体" w:hint="eastAsia"/>
              </w:rPr>
              <w:t>对触及带电部件的防护</w:t>
            </w:r>
          </w:p>
        </w:tc>
        <w:tc>
          <w:tcPr>
            <w:tcW w:w="3725" w:type="dxa"/>
            <w:tcBorders>
              <w:top w:val="single" w:sz="4" w:space="0" w:color="auto"/>
              <w:left w:val="single" w:sz="4" w:space="0" w:color="auto"/>
              <w:bottom w:val="single" w:sz="4" w:space="0" w:color="auto"/>
              <w:right w:val="single" w:sz="4" w:space="0" w:color="auto"/>
            </w:tcBorders>
            <w:vAlign w:val="center"/>
          </w:tcPr>
          <w:p w:rsidR="00B51B3E" w:rsidRDefault="00CA47E7">
            <w:pPr>
              <w:snapToGrid w:val="0"/>
              <w:spacing w:line="300" w:lineRule="exact"/>
              <w:jc w:val="center"/>
              <w:rPr>
                <w:rFonts w:ascii="宋体" w:hAnsi="宋体"/>
              </w:rPr>
            </w:pPr>
            <w:r>
              <w:rPr>
                <w:rFonts w:ascii="宋体" w:hAnsi="宋体"/>
              </w:rPr>
              <w:t>GB 4706.1—1998</w:t>
            </w:r>
          </w:p>
          <w:p w:rsidR="00B51B3E" w:rsidRDefault="00CA47E7">
            <w:pPr>
              <w:snapToGrid w:val="0"/>
              <w:spacing w:line="300" w:lineRule="exact"/>
              <w:jc w:val="center"/>
              <w:rPr>
                <w:rFonts w:ascii="宋体" w:hAnsi="宋体"/>
              </w:rPr>
            </w:pPr>
            <w:r>
              <w:rPr>
                <w:rFonts w:ascii="宋体" w:hAnsi="宋体"/>
              </w:rPr>
              <w:t>GB 4706.12—2006</w:t>
            </w:r>
          </w:p>
          <w:p w:rsidR="00B51B3E" w:rsidRDefault="00CA47E7">
            <w:pPr>
              <w:snapToGrid w:val="0"/>
              <w:spacing w:line="300" w:lineRule="exact"/>
              <w:jc w:val="center"/>
              <w:rPr>
                <w:rFonts w:ascii="宋体" w:hAnsi="宋体"/>
              </w:rPr>
            </w:pPr>
            <w:r>
              <w:rPr>
                <w:rFonts w:ascii="宋体" w:hAnsi="宋体"/>
              </w:rPr>
              <w:t>GB/T 4706.1—2024</w:t>
            </w:r>
          </w:p>
          <w:p w:rsidR="00B51B3E" w:rsidRDefault="00CA47E7">
            <w:pPr>
              <w:snapToGrid w:val="0"/>
              <w:spacing w:line="300" w:lineRule="exact"/>
              <w:jc w:val="center"/>
              <w:rPr>
                <w:rFonts w:ascii="宋体" w:hAnsi="宋体"/>
                <w:color w:val="000000"/>
                <w:szCs w:val="21"/>
              </w:rPr>
            </w:pPr>
            <w:r>
              <w:rPr>
                <w:rFonts w:ascii="宋体" w:hAnsi="宋体"/>
              </w:rPr>
              <w:t>GB/T 4706.12—2024</w:t>
            </w:r>
          </w:p>
        </w:tc>
      </w:tr>
      <w:tr w:rsidR="00B51B3E">
        <w:trPr>
          <w:jc w:val="center"/>
        </w:trPr>
        <w:tc>
          <w:tcPr>
            <w:tcW w:w="862" w:type="dxa"/>
            <w:tcBorders>
              <w:top w:val="single" w:sz="4" w:space="0" w:color="auto"/>
              <w:left w:val="single" w:sz="4" w:space="0" w:color="auto"/>
              <w:bottom w:val="single" w:sz="4" w:space="0" w:color="auto"/>
              <w:right w:val="single" w:sz="4" w:space="0" w:color="auto"/>
            </w:tcBorders>
            <w:vAlign w:val="center"/>
          </w:tcPr>
          <w:p w:rsidR="00B51B3E" w:rsidRDefault="00CA47E7">
            <w:pPr>
              <w:snapToGrid w:val="0"/>
              <w:spacing w:line="300" w:lineRule="exact"/>
              <w:jc w:val="center"/>
              <w:rPr>
                <w:rFonts w:ascii="宋体" w:hAnsi="宋体"/>
                <w:color w:val="000000"/>
                <w:szCs w:val="21"/>
              </w:rPr>
            </w:pPr>
            <w:r>
              <w:rPr>
                <w:rFonts w:ascii="宋体" w:hAnsi="宋体"/>
                <w:color w:val="000000"/>
                <w:szCs w:val="21"/>
              </w:rPr>
              <w:t>2</w:t>
            </w:r>
          </w:p>
        </w:tc>
        <w:tc>
          <w:tcPr>
            <w:tcW w:w="4487" w:type="dxa"/>
            <w:gridSpan w:val="2"/>
            <w:tcBorders>
              <w:top w:val="single" w:sz="4" w:space="0" w:color="auto"/>
              <w:left w:val="single" w:sz="4" w:space="0" w:color="auto"/>
              <w:bottom w:val="single" w:sz="4" w:space="0" w:color="auto"/>
              <w:right w:val="single" w:sz="4" w:space="0" w:color="auto"/>
            </w:tcBorders>
            <w:vAlign w:val="center"/>
          </w:tcPr>
          <w:p w:rsidR="00B51B3E" w:rsidRDefault="00CA47E7">
            <w:pPr>
              <w:snapToGrid w:val="0"/>
              <w:spacing w:line="300" w:lineRule="exact"/>
              <w:jc w:val="center"/>
              <w:rPr>
                <w:rFonts w:ascii="宋体" w:hAnsi="宋体"/>
                <w:color w:val="000000"/>
                <w:szCs w:val="21"/>
              </w:rPr>
            </w:pPr>
            <w:r>
              <w:rPr>
                <w:rFonts w:ascii="宋体" w:hAnsi="宋体" w:hint="eastAsia"/>
              </w:rPr>
              <w:t>输入功率和电流</w:t>
            </w:r>
          </w:p>
        </w:tc>
        <w:tc>
          <w:tcPr>
            <w:tcW w:w="3725" w:type="dxa"/>
            <w:tcBorders>
              <w:top w:val="single" w:sz="4" w:space="0" w:color="auto"/>
              <w:left w:val="single" w:sz="4" w:space="0" w:color="auto"/>
              <w:bottom w:val="single" w:sz="4" w:space="0" w:color="auto"/>
              <w:right w:val="single" w:sz="4" w:space="0" w:color="auto"/>
            </w:tcBorders>
            <w:vAlign w:val="center"/>
          </w:tcPr>
          <w:p w:rsidR="00B51B3E" w:rsidRDefault="00CA47E7">
            <w:pPr>
              <w:snapToGrid w:val="0"/>
              <w:spacing w:line="300" w:lineRule="exact"/>
              <w:jc w:val="center"/>
              <w:rPr>
                <w:rFonts w:ascii="宋体" w:hAnsi="宋体"/>
              </w:rPr>
            </w:pPr>
            <w:r>
              <w:rPr>
                <w:rFonts w:ascii="宋体" w:hAnsi="宋体"/>
              </w:rPr>
              <w:t>GB 4706.1—1998</w:t>
            </w:r>
          </w:p>
          <w:p w:rsidR="00B51B3E" w:rsidRDefault="00CA47E7">
            <w:pPr>
              <w:snapToGrid w:val="0"/>
              <w:spacing w:line="300" w:lineRule="exact"/>
              <w:jc w:val="center"/>
              <w:rPr>
                <w:rFonts w:ascii="宋体" w:hAnsi="宋体"/>
              </w:rPr>
            </w:pPr>
            <w:r>
              <w:rPr>
                <w:rFonts w:ascii="宋体" w:hAnsi="宋体"/>
              </w:rPr>
              <w:t>GB 4706.12—2006</w:t>
            </w:r>
          </w:p>
          <w:p w:rsidR="00B51B3E" w:rsidRDefault="00CA47E7">
            <w:pPr>
              <w:snapToGrid w:val="0"/>
              <w:spacing w:line="300" w:lineRule="exact"/>
              <w:jc w:val="center"/>
              <w:rPr>
                <w:rFonts w:ascii="宋体" w:hAnsi="宋体"/>
              </w:rPr>
            </w:pPr>
            <w:r>
              <w:rPr>
                <w:rFonts w:ascii="宋体" w:hAnsi="宋体"/>
              </w:rPr>
              <w:t>GB/T 4706.1—2024</w:t>
            </w:r>
          </w:p>
          <w:p w:rsidR="00B51B3E" w:rsidRDefault="00CA47E7">
            <w:pPr>
              <w:snapToGrid w:val="0"/>
              <w:spacing w:line="300" w:lineRule="exact"/>
              <w:jc w:val="center"/>
              <w:rPr>
                <w:rFonts w:ascii="宋体" w:hAnsi="宋体"/>
                <w:color w:val="000000"/>
                <w:szCs w:val="21"/>
              </w:rPr>
            </w:pPr>
            <w:r>
              <w:rPr>
                <w:rFonts w:ascii="宋体" w:hAnsi="宋体"/>
              </w:rPr>
              <w:t>GB/T 4706.12—2024</w:t>
            </w:r>
          </w:p>
        </w:tc>
      </w:tr>
      <w:tr w:rsidR="00B51B3E">
        <w:trPr>
          <w:jc w:val="center"/>
        </w:trPr>
        <w:tc>
          <w:tcPr>
            <w:tcW w:w="862" w:type="dxa"/>
            <w:tcBorders>
              <w:top w:val="single" w:sz="4" w:space="0" w:color="auto"/>
              <w:left w:val="single" w:sz="4" w:space="0" w:color="auto"/>
              <w:bottom w:val="single" w:sz="4" w:space="0" w:color="auto"/>
              <w:right w:val="single" w:sz="4" w:space="0" w:color="auto"/>
            </w:tcBorders>
            <w:vAlign w:val="center"/>
          </w:tcPr>
          <w:p w:rsidR="00B51B3E" w:rsidRDefault="00CA47E7">
            <w:pPr>
              <w:snapToGrid w:val="0"/>
              <w:spacing w:line="300" w:lineRule="exact"/>
              <w:jc w:val="center"/>
              <w:rPr>
                <w:rFonts w:ascii="宋体" w:hAnsi="宋体"/>
                <w:color w:val="000000"/>
                <w:szCs w:val="21"/>
              </w:rPr>
            </w:pPr>
            <w:r>
              <w:rPr>
                <w:rFonts w:ascii="宋体" w:hAnsi="宋体"/>
                <w:color w:val="000000"/>
                <w:szCs w:val="21"/>
              </w:rPr>
              <w:t>3</w:t>
            </w:r>
          </w:p>
        </w:tc>
        <w:tc>
          <w:tcPr>
            <w:tcW w:w="4487" w:type="dxa"/>
            <w:gridSpan w:val="2"/>
            <w:tcBorders>
              <w:top w:val="single" w:sz="4" w:space="0" w:color="auto"/>
              <w:left w:val="single" w:sz="4" w:space="0" w:color="auto"/>
              <w:bottom w:val="single" w:sz="4" w:space="0" w:color="auto"/>
              <w:right w:val="single" w:sz="4" w:space="0" w:color="auto"/>
            </w:tcBorders>
            <w:vAlign w:val="center"/>
          </w:tcPr>
          <w:p w:rsidR="00B51B3E" w:rsidRDefault="00CA47E7">
            <w:pPr>
              <w:snapToGrid w:val="0"/>
              <w:spacing w:line="300" w:lineRule="exact"/>
              <w:jc w:val="center"/>
              <w:rPr>
                <w:rFonts w:ascii="宋体" w:hAnsi="宋体"/>
                <w:color w:val="000000"/>
                <w:szCs w:val="21"/>
              </w:rPr>
            </w:pPr>
            <w:r>
              <w:rPr>
                <w:rFonts w:ascii="宋体" w:hAnsi="宋体" w:hint="eastAsia"/>
              </w:rPr>
              <w:t>发热</w:t>
            </w:r>
          </w:p>
        </w:tc>
        <w:tc>
          <w:tcPr>
            <w:tcW w:w="3725" w:type="dxa"/>
            <w:tcBorders>
              <w:top w:val="single" w:sz="4" w:space="0" w:color="auto"/>
              <w:left w:val="single" w:sz="4" w:space="0" w:color="auto"/>
              <w:bottom w:val="single" w:sz="4" w:space="0" w:color="auto"/>
              <w:right w:val="single" w:sz="4" w:space="0" w:color="auto"/>
            </w:tcBorders>
            <w:vAlign w:val="center"/>
          </w:tcPr>
          <w:p w:rsidR="00B51B3E" w:rsidRDefault="00CA47E7">
            <w:pPr>
              <w:snapToGrid w:val="0"/>
              <w:spacing w:line="300" w:lineRule="exact"/>
              <w:jc w:val="center"/>
              <w:rPr>
                <w:rFonts w:ascii="宋体" w:hAnsi="宋体"/>
              </w:rPr>
            </w:pPr>
            <w:r>
              <w:rPr>
                <w:rFonts w:ascii="宋体" w:hAnsi="宋体"/>
              </w:rPr>
              <w:t>GB 4706.1—1998</w:t>
            </w:r>
          </w:p>
          <w:p w:rsidR="00B51B3E" w:rsidRDefault="00CA47E7">
            <w:pPr>
              <w:snapToGrid w:val="0"/>
              <w:spacing w:line="300" w:lineRule="exact"/>
              <w:jc w:val="center"/>
              <w:rPr>
                <w:rFonts w:ascii="宋体" w:hAnsi="宋体"/>
              </w:rPr>
            </w:pPr>
            <w:r>
              <w:rPr>
                <w:rFonts w:ascii="宋体" w:hAnsi="宋体"/>
              </w:rPr>
              <w:t>GB 4706.12—2006</w:t>
            </w:r>
          </w:p>
          <w:p w:rsidR="00B51B3E" w:rsidRDefault="00CA47E7">
            <w:pPr>
              <w:snapToGrid w:val="0"/>
              <w:spacing w:line="300" w:lineRule="exact"/>
              <w:jc w:val="center"/>
              <w:rPr>
                <w:rFonts w:ascii="宋体" w:hAnsi="宋体"/>
              </w:rPr>
            </w:pPr>
            <w:r>
              <w:rPr>
                <w:rFonts w:ascii="宋体" w:hAnsi="宋体"/>
              </w:rPr>
              <w:t>GB/T 4706.1—2024</w:t>
            </w:r>
          </w:p>
          <w:p w:rsidR="00B51B3E" w:rsidRDefault="00CA47E7">
            <w:pPr>
              <w:snapToGrid w:val="0"/>
              <w:spacing w:line="300" w:lineRule="exact"/>
              <w:jc w:val="center"/>
              <w:rPr>
                <w:rFonts w:ascii="宋体" w:hAnsi="宋体"/>
                <w:color w:val="000000"/>
                <w:szCs w:val="21"/>
              </w:rPr>
            </w:pPr>
            <w:r>
              <w:rPr>
                <w:rFonts w:ascii="宋体" w:hAnsi="宋体"/>
              </w:rPr>
              <w:t>GB/T 4706.12—2024</w:t>
            </w:r>
          </w:p>
        </w:tc>
      </w:tr>
      <w:tr w:rsidR="00B51B3E">
        <w:trPr>
          <w:jc w:val="center"/>
        </w:trPr>
        <w:tc>
          <w:tcPr>
            <w:tcW w:w="862" w:type="dxa"/>
            <w:tcBorders>
              <w:top w:val="single" w:sz="4" w:space="0" w:color="auto"/>
              <w:left w:val="single" w:sz="4" w:space="0" w:color="auto"/>
              <w:bottom w:val="single" w:sz="4" w:space="0" w:color="auto"/>
              <w:right w:val="single" w:sz="4" w:space="0" w:color="auto"/>
            </w:tcBorders>
            <w:vAlign w:val="center"/>
          </w:tcPr>
          <w:p w:rsidR="00B51B3E" w:rsidRDefault="00CA47E7">
            <w:pPr>
              <w:snapToGrid w:val="0"/>
              <w:spacing w:line="300" w:lineRule="exact"/>
              <w:jc w:val="center"/>
              <w:rPr>
                <w:rFonts w:ascii="宋体" w:hAnsi="宋体"/>
                <w:color w:val="000000"/>
                <w:szCs w:val="21"/>
              </w:rPr>
            </w:pPr>
            <w:r>
              <w:rPr>
                <w:rFonts w:ascii="宋体" w:hAnsi="宋体"/>
                <w:color w:val="000000"/>
                <w:szCs w:val="21"/>
              </w:rPr>
              <w:t>4</w:t>
            </w:r>
          </w:p>
        </w:tc>
        <w:tc>
          <w:tcPr>
            <w:tcW w:w="4487" w:type="dxa"/>
            <w:gridSpan w:val="2"/>
            <w:tcBorders>
              <w:top w:val="single" w:sz="4" w:space="0" w:color="auto"/>
              <w:left w:val="single" w:sz="4" w:space="0" w:color="auto"/>
              <w:bottom w:val="single" w:sz="4" w:space="0" w:color="auto"/>
              <w:right w:val="single" w:sz="4" w:space="0" w:color="auto"/>
            </w:tcBorders>
            <w:vAlign w:val="center"/>
          </w:tcPr>
          <w:p w:rsidR="00B51B3E" w:rsidRDefault="00CA47E7">
            <w:pPr>
              <w:snapToGrid w:val="0"/>
              <w:spacing w:line="300" w:lineRule="exact"/>
              <w:jc w:val="center"/>
              <w:rPr>
                <w:rFonts w:ascii="宋体" w:hAnsi="宋体"/>
                <w:color w:val="000000"/>
                <w:szCs w:val="21"/>
              </w:rPr>
            </w:pPr>
            <w:r>
              <w:rPr>
                <w:rFonts w:ascii="宋体" w:hAnsi="宋体" w:hint="eastAsia"/>
              </w:rPr>
              <w:t>工作温度下的泄漏电流和电气强度</w:t>
            </w:r>
          </w:p>
        </w:tc>
        <w:tc>
          <w:tcPr>
            <w:tcW w:w="3725" w:type="dxa"/>
            <w:tcBorders>
              <w:top w:val="single" w:sz="4" w:space="0" w:color="auto"/>
              <w:left w:val="single" w:sz="4" w:space="0" w:color="auto"/>
              <w:bottom w:val="single" w:sz="4" w:space="0" w:color="auto"/>
              <w:right w:val="single" w:sz="4" w:space="0" w:color="auto"/>
            </w:tcBorders>
            <w:vAlign w:val="center"/>
          </w:tcPr>
          <w:p w:rsidR="00B51B3E" w:rsidRDefault="00CA47E7">
            <w:pPr>
              <w:snapToGrid w:val="0"/>
              <w:spacing w:line="300" w:lineRule="exact"/>
              <w:jc w:val="center"/>
              <w:rPr>
                <w:rFonts w:ascii="宋体" w:hAnsi="宋体"/>
              </w:rPr>
            </w:pPr>
            <w:r>
              <w:rPr>
                <w:rFonts w:ascii="宋体" w:hAnsi="宋体"/>
              </w:rPr>
              <w:t>GB 4706.1—1998</w:t>
            </w:r>
          </w:p>
          <w:p w:rsidR="00B51B3E" w:rsidRDefault="00CA47E7">
            <w:pPr>
              <w:snapToGrid w:val="0"/>
              <w:spacing w:line="300" w:lineRule="exact"/>
              <w:jc w:val="center"/>
              <w:rPr>
                <w:rFonts w:ascii="宋体" w:hAnsi="宋体"/>
              </w:rPr>
            </w:pPr>
            <w:r>
              <w:rPr>
                <w:rFonts w:ascii="宋体" w:hAnsi="宋体"/>
              </w:rPr>
              <w:t>GB 4706.12—2006</w:t>
            </w:r>
          </w:p>
          <w:p w:rsidR="00B51B3E" w:rsidRDefault="00CA47E7">
            <w:pPr>
              <w:snapToGrid w:val="0"/>
              <w:spacing w:line="300" w:lineRule="exact"/>
              <w:jc w:val="center"/>
              <w:rPr>
                <w:rFonts w:ascii="宋体" w:hAnsi="宋体"/>
              </w:rPr>
            </w:pPr>
            <w:r>
              <w:rPr>
                <w:rFonts w:ascii="宋体" w:hAnsi="宋体"/>
              </w:rPr>
              <w:t>GB/T 4706.1—2024</w:t>
            </w:r>
          </w:p>
          <w:p w:rsidR="00B51B3E" w:rsidRDefault="00CA47E7">
            <w:pPr>
              <w:snapToGrid w:val="0"/>
              <w:spacing w:line="300" w:lineRule="exact"/>
              <w:jc w:val="center"/>
              <w:rPr>
                <w:rFonts w:ascii="宋体" w:hAnsi="宋体"/>
                <w:color w:val="000000"/>
                <w:szCs w:val="21"/>
              </w:rPr>
            </w:pPr>
            <w:r>
              <w:rPr>
                <w:rFonts w:ascii="宋体" w:hAnsi="宋体"/>
              </w:rPr>
              <w:t>GB/T 4706.12—2024</w:t>
            </w:r>
          </w:p>
        </w:tc>
      </w:tr>
      <w:tr w:rsidR="00B51B3E">
        <w:trPr>
          <w:jc w:val="center"/>
        </w:trPr>
        <w:tc>
          <w:tcPr>
            <w:tcW w:w="862" w:type="dxa"/>
            <w:tcBorders>
              <w:top w:val="single" w:sz="4" w:space="0" w:color="auto"/>
              <w:left w:val="single" w:sz="4" w:space="0" w:color="auto"/>
              <w:bottom w:val="single" w:sz="4" w:space="0" w:color="auto"/>
              <w:right w:val="single" w:sz="4" w:space="0" w:color="auto"/>
            </w:tcBorders>
            <w:vAlign w:val="center"/>
          </w:tcPr>
          <w:p w:rsidR="00B51B3E" w:rsidRDefault="00CA47E7">
            <w:pPr>
              <w:snapToGrid w:val="0"/>
              <w:spacing w:line="300" w:lineRule="exact"/>
              <w:jc w:val="center"/>
              <w:rPr>
                <w:rFonts w:ascii="宋体" w:hAnsi="宋体"/>
                <w:color w:val="000000"/>
                <w:szCs w:val="21"/>
              </w:rPr>
            </w:pPr>
            <w:r>
              <w:rPr>
                <w:rFonts w:ascii="宋体" w:hAnsi="宋体"/>
                <w:color w:val="000000"/>
                <w:szCs w:val="21"/>
              </w:rPr>
              <w:t>5</w:t>
            </w:r>
          </w:p>
        </w:tc>
        <w:tc>
          <w:tcPr>
            <w:tcW w:w="4487" w:type="dxa"/>
            <w:gridSpan w:val="2"/>
            <w:tcBorders>
              <w:top w:val="single" w:sz="4" w:space="0" w:color="auto"/>
              <w:left w:val="single" w:sz="4" w:space="0" w:color="auto"/>
              <w:bottom w:val="single" w:sz="4" w:space="0" w:color="auto"/>
              <w:right w:val="single" w:sz="4" w:space="0" w:color="auto"/>
            </w:tcBorders>
            <w:vAlign w:val="center"/>
          </w:tcPr>
          <w:p w:rsidR="00B51B3E" w:rsidRDefault="00CA47E7">
            <w:pPr>
              <w:snapToGrid w:val="0"/>
              <w:spacing w:line="300" w:lineRule="exact"/>
              <w:jc w:val="center"/>
              <w:rPr>
                <w:rFonts w:ascii="宋体" w:hAnsi="宋体"/>
                <w:color w:val="000000"/>
                <w:szCs w:val="21"/>
              </w:rPr>
            </w:pPr>
            <w:r>
              <w:rPr>
                <w:rFonts w:ascii="宋体" w:hAnsi="宋体" w:hint="eastAsia"/>
              </w:rPr>
              <w:t>耐潮湿</w:t>
            </w:r>
          </w:p>
        </w:tc>
        <w:tc>
          <w:tcPr>
            <w:tcW w:w="3725" w:type="dxa"/>
            <w:tcBorders>
              <w:top w:val="single" w:sz="4" w:space="0" w:color="auto"/>
              <w:left w:val="single" w:sz="4" w:space="0" w:color="auto"/>
              <w:bottom w:val="single" w:sz="4" w:space="0" w:color="auto"/>
              <w:right w:val="single" w:sz="4" w:space="0" w:color="auto"/>
            </w:tcBorders>
            <w:vAlign w:val="center"/>
          </w:tcPr>
          <w:p w:rsidR="00B51B3E" w:rsidRDefault="00CA47E7">
            <w:pPr>
              <w:snapToGrid w:val="0"/>
              <w:spacing w:line="300" w:lineRule="exact"/>
              <w:jc w:val="center"/>
              <w:rPr>
                <w:rFonts w:ascii="宋体" w:hAnsi="宋体"/>
              </w:rPr>
            </w:pPr>
            <w:r>
              <w:rPr>
                <w:rFonts w:ascii="宋体" w:hAnsi="宋体"/>
              </w:rPr>
              <w:t>GB 4706.1—1998</w:t>
            </w:r>
          </w:p>
          <w:p w:rsidR="00B51B3E" w:rsidRDefault="00CA47E7">
            <w:pPr>
              <w:snapToGrid w:val="0"/>
              <w:spacing w:line="300" w:lineRule="exact"/>
              <w:jc w:val="center"/>
              <w:rPr>
                <w:rFonts w:ascii="宋体" w:hAnsi="宋体"/>
              </w:rPr>
            </w:pPr>
            <w:r>
              <w:rPr>
                <w:rFonts w:ascii="宋体" w:hAnsi="宋体"/>
              </w:rPr>
              <w:t>GB 4706.12—2006</w:t>
            </w:r>
          </w:p>
          <w:p w:rsidR="00B51B3E" w:rsidRDefault="00CA47E7">
            <w:pPr>
              <w:snapToGrid w:val="0"/>
              <w:spacing w:line="300" w:lineRule="exact"/>
              <w:jc w:val="center"/>
              <w:rPr>
                <w:rFonts w:ascii="宋体" w:hAnsi="宋体"/>
              </w:rPr>
            </w:pPr>
            <w:r>
              <w:rPr>
                <w:rFonts w:ascii="宋体" w:hAnsi="宋体"/>
              </w:rPr>
              <w:t>GB/T 4706.1—2024</w:t>
            </w:r>
          </w:p>
          <w:p w:rsidR="00B51B3E" w:rsidRDefault="00CA47E7">
            <w:pPr>
              <w:snapToGrid w:val="0"/>
              <w:spacing w:line="300" w:lineRule="exact"/>
              <w:jc w:val="center"/>
              <w:rPr>
                <w:rFonts w:ascii="宋体" w:hAnsi="宋体"/>
                <w:color w:val="000000"/>
                <w:szCs w:val="21"/>
              </w:rPr>
            </w:pPr>
            <w:r>
              <w:rPr>
                <w:rFonts w:ascii="宋体" w:hAnsi="宋体"/>
              </w:rPr>
              <w:t>GB/T 4706.12—2024</w:t>
            </w:r>
          </w:p>
        </w:tc>
      </w:tr>
      <w:tr w:rsidR="00B51B3E">
        <w:trPr>
          <w:jc w:val="center"/>
        </w:trPr>
        <w:tc>
          <w:tcPr>
            <w:tcW w:w="862" w:type="dxa"/>
            <w:tcBorders>
              <w:top w:val="single" w:sz="4" w:space="0" w:color="auto"/>
              <w:left w:val="single" w:sz="4" w:space="0" w:color="auto"/>
              <w:bottom w:val="single" w:sz="4" w:space="0" w:color="auto"/>
              <w:right w:val="single" w:sz="4" w:space="0" w:color="auto"/>
            </w:tcBorders>
            <w:vAlign w:val="center"/>
          </w:tcPr>
          <w:p w:rsidR="00B51B3E" w:rsidRDefault="00CA47E7">
            <w:pPr>
              <w:snapToGrid w:val="0"/>
              <w:spacing w:line="300" w:lineRule="exact"/>
              <w:jc w:val="center"/>
              <w:rPr>
                <w:rFonts w:ascii="宋体" w:hAnsi="宋体"/>
                <w:color w:val="000000"/>
                <w:szCs w:val="21"/>
              </w:rPr>
            </w:pPr>
            <w:r>
              <w:rPr>
                <w:rFonts w:ascii="宋体" w:hAnsi="宋体"/>
                <w:color w:val="000000"/>
                <w:szCs w:val="21"/>
              </w:rPr>
              <w:t>6</w:t>
            </w:r>
          </w:p>
        </w:tc>
        <w:tc>
          <w:tcPr>
            <w:tcW w:w="4487" w:type="dxa"/>
            <w:gridSpan w:val="2"/>
            <w:tcBorders>
              <w:top w:val="single" w:sz="4" w:space="0" w:color="auto"/>
              <w:left w:val="single" w:sz="4" w:space="0" w:color="auto"/>
              <w:bottom w:val="single" w:sz="4" w:space="0" w:color="auto"/>
              <w:right w:val="single" w:sz="4" w:space="0" w:color="auto"/>
            </w:tcBorders>
            <w:vAlign w:val="center"/>
          </w:tcPr>
          <w:p w:rsidR="00B51B3E" w:rsidRDefault="00CA47E7">
            <w:pPr>
              <w:snapToGrid w:val="0"/>
              <w:spacing w:line="300" w:lineRule="exact"/>
              <w:jc w:val="center"/>
              <w:rPr>
                <w:rFonts w:ascii="宋体" w:hAnsi="宋体"/>
                <w:color w:val="000000"/>
                <w:szCs w:val="21"/>
              </w:rPr>
            </w:pPr>
            <w:r>
              <w:rPr>
                <w:rFonts w:ascii="宋体" w:hAnsi="宋体" w:hint="eastAsia"/>
              </w:rPr>
              <w:t>泄漏电流和电气强度</w:t>
            </w:r>
          </w:p>
        </w:tc>
        <w:tc>
          <w:tcPr>
            <w:tcW w:w="3725" w:type="dxa"/>
            <w:tcBorders>
              <w:top w:val="single" w:sz="4" w:space="0" w:color="auto"/>
              <w:left w:val="single" w:sz="4" w:space="0" w:color="auto"/>
              <w:bottom w:val="single" w:sz="4" w:space="0" w:color="auto"/>
              <w:right w:val="single" w:sz="4" w:space="0" w:color="auto"/>
            </w:tcBorders>
            <w:vAlign w:val="center"/>
          </w:tcPr>
          <w:p w:rsidR="00B51B3E" w:rsidRDefault="00CA47E7">
            <w:pPr>
              <w:snapToGrid w:val="0"/>
              <w:spacing w:line="300" w:lineRule="exact"/>
              <w:jc w:val="center"/>
              <w:rPr>
                <w:rFonts w:ascii="宋体" w:hAnsi="宋体"/>
              </w:rPr>
            </w:pPr>
            <w:r>
              <w:rPr>
                <w:rFonts w:ascii="宋体" w:hAnsi="宋体"/>
              </w:rPr>
              <w:t>GB 4706.1—1998</w:t>
            </w:r>
          </w:p>
          <w:p w:rsidR="00B51B3E" w:rsidRDefault="00CA47E7">
            <w:pPr>
              <w:snapToGrid w:val="0"/>
              <w:spacing w:line="300" w:lineRule="exact"/>
              <w:jc w:val="center"/>
              <w:rPr>
                <w:rFonts w:ascii="宋体" w:hAnsi="宋体"/>
              </w:rPr>
            </w:pPr>
            <w:r>
              <w:rPr>
                <w:rFonts w:ascii="宋体" w:hAnsi="宋体"/>
              </w:rPr>
              <w:t>GB 4706.12—2006</w:t>
            </w:r>
          </w:p>
          <w:p w:rsidR="00B51B3E" w:rsidRDefault="00CA47E7">
            <w:pPr>
              <w:snapToGrid w:val="0"/>
              <w:spacing w:line="300" w:lineRule="exact"/>
              <w:jc w:val="center"/>
              <w:rPr>
                <w:rFonts w:ascii="宋体" w:hAnsi="宋体"/>
              </w:rPr>
            </w:pPr>
            <w:r>
              <w:rPr>
                <w:rFonts w:ascii="宋体" w:hAnsi="宋体"/>
              </w:rPr>
              <w:t>GB/T 4706.1—2024</w:t>
            </w:r>
          </w:p>
          <w:p w:rsidR="00B51B3E" w:rsidRDefault="00CA47E7">
            <w:pPr>
              <w:snapToGrid w:val="0"/>
              <w:spacing w:line="300" w:lineRule="exact"/>
              <w:jc w:val="center"/>
              <w:rPr>
                <w:rFonts w:ascii="宋体" w:hAnsi="宋体"/>
                <w:color w:val="000000"/>
                <w:szCs w:val="21"/>
              </w:rPr>
            </w:pPr>
            <w:r>
              <w:rPr>
                <w:rFonts w:ascii="宋体" w:hAnsi="宋体"/>
              </w:rPr>
              <w:t>GB/T 4706.12—2024</w:t>
            </w:r>
          </w:p>
        </w:tc>
      </w:tr>
      <w:tr w:rsidR="00B51B3E">
        <w:trPr>
          <w:jc w:val="center"/>
        </w:trPr>
        <w:tc>
          <w:tcPr>
            <w:tcW w:w="862" w:type="dxa"/>
            <w:tcBorders>
              <w:top w:val="single" w:sz="4" w:space="0" w:color="auto"/>
              <w:left w:val="single" w:sz="4" w:space="0" w:color="auto"/>
              <w:bottom w:val="single" w:sz="4" w:space="0" w:color="auto"/>
              <w:right w:val="single" w:sz="4" w:space="0" w:color="auto"/>
            </w:tcBorders>
            <w:vAlign w:val="center"/>
          </w:tcPr>
          <w:p w:rsidR="00B51B3E" w:rsidRDefault="00CA47E7">
            <w:pPr>
              <w:snapToGrid w:val="0"/>
              <w:spacing w:line="300" w:lineRule="exact"/>
              <w:jc w:val="center"/>
              <w:rPr>
                <w:rFonts w:ascii="宋体" w:hAnsi="宋体"/>
                <w:color w:val="000000"/>
                <w:szCs w:val="21"/>
              </w:rPr>
            </w:pPr>
            <w:r>
              <w:rPr>
                <w:rFonts w:ascii="宋体" w:hAnsi="宋体"/>
                <w:color w:val="000000"/>
                <w:szCs w:val="21"/>
              </w:rPr>
              <w:t>7</w:t>
            </w:r>
          </w:p>
        </w:tc>
        <w:tc>
          <w:tcPr>
            <w:tcW w:w="4487" w:type="dxa"/>
            <w:gridSpan w:val="2"/>
            <w:tcBorders>
              <w:top w:val="single" w:sz="4" w:space="0" w:color="auto"/>
              <w:left w:val="single" w:sz="4" w:space="0" w:color="auto"/>
              <w:bottom w:val="single" w:sz="4" w:space="0" w:color="auto"/>
              <w:right w:val="single" w:sz="4" w:space="0" w:color="auto"/>
            </w:tcBorders>
            <w:vAlign w:val="center"/>
          </w:tcPr>
          <w:p w:rsidR="00B51B3E" w:rsidRDefault="00CA47E7">
            <w:pPr>
              <w:snapToGrid w:val="0"/>
              <w:spacing w:line="300" w:lineRule="exact"/>
              <w:jc w:val="center"/>
              <w:rPr>
                <w:rFonts w:ascii="宋体" w:hAnsi="宋体"/>
                <w:color w:val="000000"/>
                <w:szCs w:val="21"/>
              </w:rPr>
            </w:pPr>
            <w:r>
              <w:rPr>
                <w:rFonts w:ascii="宋体" w:hAnsi="宋体" w:hint="eastAsia"/>
              </w:rPr>
              <w:t>非正常工作</w:t>
            </w:r>
            <w:r>
              <w:rPr>
                <w:rFonts w:ascii="宋体" w:hAnsi="宋体" w:hint="eastAsia"/>
                <w:color w:val="000000"/>
                <w:szCs w:val="21"/>
              </w:rPr>
              <w:t>（</w:t>
            </w:r>
            <w:bookmarkStart w:id="4" w:name="OLE_LINK3"/>
            <w:r>
              <w:rPr>
                <w:rFonts w:ascii="宋体" w:hAnsi="宋体"/>
              </w:rPr>
              <w:t xml:space="preserve">GB/T 4706.1—2024 </w:t>
            </w:r>
            <w:r>
              <w:rPr>
                <w:rFonts w:ascii="宋体" w:hAnsi="宋体" w:hint="eastAsia"/>
              </w:rPr>
              <w:t>、</w:t>
            </w:r>
            <w:r>
              <w:rPr>
                <w:rFonts w:ascii="宋体" w:hAnsi="宋体"/>
              </w:rPr>
              <w:t>GB/T 4706.12—2024</w:t>
            </w:r>
            <w:bookmarkEnd w:id="4"/>
            <w:r>
              <w:rPr>
                <w:rFonts w:ascii="宋体" w:hAnsi="宋体" w:hint="eastAsia"/>
                <w:color w:val="000000"/>
                <w:szCs w:val="21"/>
              </w:rPr>
              <w:t>不包括第</w:t>
            </w:r>
            <w:r>
              <w:rPr>
                <w:rFonts w:ascii="宋体" w:hAnsi="宋体"/>
                <w:color w:val="000000"/>
                <w:szCs w:val="21"/>
              </w:rPr>
              <w:t>19.11.4</w:t>
            </w:r>
            <w:r>
              <w:rPr>
                <w:rFonts w:ascii="宋体" w:hAnsi="宋体" w:hint="eastAsia"/>
                <w:color w:val="000000"/>
                <w:szCs w:val="21"/>
              </w:rPr>
              <w:t>条试验）</w:t>
            </w:r>
          </w:p>
        </w:tc>
        <w:tc>
          <w:tcPr>
            <w:tcW w:w="3725" w:type="dxa"/>
            <w:tcBorders>
              <w:top w:val="single" w:sz="4" w:space="0" w:color="auto"/>
              <w:left w:val="single" w:sz="4" w:space="0" w:color="auto"/>
              <w:bottom w:val="single" w:sz="4" w:space="0" w:color="auto"/>
              <w:right w:val="single" w:sz="4" w:space="0" w:color="auto"/>
            </w:tcBorders>
            <w:vAlign w:val="center"/>
          </w:tcPr>
          <w:p w:rsidR="00B51B3E" w:rsidRDefault="00CA47E7">
            <w:pPr>
              <w:snapToGrid w:val="0"/>
              <w:spacing w:line="300" w:lineRule="exact"/>
              <w:jc w:val="center"/>
              <w:rPr>
                <w:rFonts w:ascii="宋体" w:hAnsi="宋体"/>
              </w:rPr>
            </w:pPr>
            <w:r>
              <w:rPr>
                <w:rFonts w:ascii="宋体" w:hAnsi="宋体"/>
              </w:rPr>
              <w:t>GB 4706.1—1998</w:t>
            </w:r>
          </w:p>
          <w:p w:rsidR="00B51B3E" w:rsidRDefault="00CA47E7">
            <w:pPr>
              <w:snapToGrid w:val="0"/>
              <w:spacing w:line="300" w:lineRule="exact"/>
              <w:jc w:val="center"/>
              <w:rPr>
                <w:rFonts w:ascii="宋体" w:hAnsi="宋体"/>
              </w:rPr>
            </w:pPr>
            <w:r>
              <w:rPr>
                <w:rFonts w:ascii="宋体" w:hAnsi="宋体"/>
              </w:rPr>
              <w:t>GB 4706.12—2006</w:t>
            </w:r>
          </w:p>
          <w:p w:rsidR="00B51B3E" w:rsidRDefault="00CA47E7">
            <w:pPr>
              <w:snapToGrid w:val="0"/>
              <w:spacing w:line="300" w:lineRule="exact"/>
              <w:jc w:val="center"/>
              <w:rPr>
                <w:rFonts w:ascii="宋体" w:hAnsi="宋体"/>
              </w:rPr>
            </w:pPr>
            <w:r>
              <w:rPr>
                <w:rFonts w:ascii="宋体" w:hAnsi="宋体"/>
              </w:rPr>
              <w:t>GB/T 4706.1—2024</w:t>
            </w:r>
          </w:p>
          <w:p w:rsidR="00B51B3E" w:rsidRDefault="00CA47E7">
            <w:pPr>
              <w:snapToGrid w:val="0"/>
              <w:spacing w:line="300" w:lineRule="exact"/>
              <w:jc w:val="center"/>
              <w:rPr>
                <w:rFonts w:ascii="宋体" w:hAnsi="宋体"/>
                <w:color w:val="000000"/>
                <w:szCs w:val="21"/>
              </w:rPr>
            </w:pPr>
            <w:r>
              <w:rPr>
                <w:rFonts w:ascii="宋体" w:hAnsi="宋体"/>
              </w:rPr>
              <w:lastRenderedPageBreak/>
              <w:t>GB/T 4706.12—2024</w:t>
            </w:r>
          </w:p>
        </w:tc>
      </w:tr>
      <w:tr w:rsidR="00B51B3E">
        <w:trPr>
          <w:jc w:val="center"/>
        </w:trPr>
        <w:tc>
          <w:tcPr>
            <w:tcW w:w="862" w:type="dxa"/>
            <w:tcBorders>
              <w:top w:val="single" w:sz="4" w:space="0" w:color="auto"/>
              <w:left w:val="single" w:sz="4" w:space="0" w:color="auto"/>
              <w:bottom w:val="single" w:sz="4" w:space="0" w:color="auto"/>
              <w:right w:val="single" w:sz="4" w:space="0" w:color="auto"/>
            </w:tcBorders>
            <w:vAlign w:val="center"/>
          </w:tcPr>
          <w:p w:rsidR="00B51B3E" w:rsidRDefault="00CA47E7">
            <w:pPr>
              <w:snapToGrid w:val="0"/>
              <w:spacing w:line="300" w:lineRule="exact"/>
              <w:jc w:val="center"/>
              <w:rPr>
                <w:rFonts w:ascii="宋体" w:hAnsi="宋体"/>
                <w:color w:val="000000"/>
                <w:szCs w:val="21"/>
              </w:rPr>
            </w:pPr>
            <w:r>
              <w:rPr>
                <w:rFonts w:ascii="宋体" w:hAnsi="宋体"/>
                <w:color w:val="000000"/>
                <w:szCs w:val="21"/>
              </w:rPr>
              <w:lastRenderedPageBreak/>
              <w:t>8</w:t>
            </w:r>
          </w:p>
        </w:tc>
        <w:tc>
          <w:tcPr>
            <w:tcW w:w="4487" w:type="dxa"/>
            <w:gridSpan w:val="2"/>
            <w:tcBorders>
              <w:top w:val="single" w:sz="4" w:space="0" w:color="auto"/>
              <w:left w:val="single" w:sz="4" w:space="0" w:color="auto"/>
              <w:bottom w:val="single" w:sz="4" w:space="0" w:color="auto"/>
              <w:right w:val="single" w:sz="4" w:space="0" w:color="auto"/>
            </w:tcBorders>
            <w:vAlign w:val="center"/>
          </w:tcPr>
          <w:p w:rsidR="00B51B3E" w:rsidRDefault="00CA47E7">
            <w:pPr>
              <w:snapToGrid w:val="0"/>
              <w:spacing w:line="300" w:lineRule="exact"/>
              <w:jc w:val="center"/>
              <w:rPr>
                <w:rFonts w:ascii="宋体" w:hAnsi="宋体"/>
                <w:color w:val="000000"/>
                <w:szCs w:val="21"/>
              </w:rPr>
            </w:pPr>
            <w:r>
              <w:rPr>
                <w:rFonts w:ascii="宋体" w:hAnsi="宋体" w:hint="eastAsia"/>
              </w:rPr>
              <w:t>机械强度</w:t>
            </w:r>
          </w:p>
        </w:tc>
        <w:tc>
          <w:tcPr>
            <w:tcW w:w="3725" w:type="dxa"/>
            <w:tcBorders>
              <w:top w:val="single" w:sz="4" w:space="0" w:color="auto"/>
              <w:left w:val="single" w:sz="4" w:space="0" w:color="auto"/>
              <w:bottom w:val="single" w:sz="4" w:space="0" w:color="auto"/>
              <w:right w:val="single" w:sz="4" w:space="0" w:color="auto"/>
            </w:tcBorders>
            <w:vAlign w:val="center"/>
          </w:tcPr>
          <w:p w:rsidR="00B51B3E" w:rsidRDefault="00CA47E7">
            <w:pPr>
              <w:snapToGrid w:val="0"/>
              <w:spacing w:line="300" w:lineRule="exact"/>
              <w:jc w:val="center"/>
              <w:rPr>
                <w:rFonts w:ascii="宋体" w:hAnsi="宋体"/>
              </w:rPr>
            </w:pPr>
            <w:r>
              <w:rPr>
                <w:rFonts w:ascii="宋体" w:hAnsi="宋体"/>
              </w:rPr>
              <w:t>GB 4706.1—1998</w:t>
            </w:r>
          </w:p>
          <w:p w:rsidR="00B51B3E" w:rsidRDefault="00CA47E7">
            <w:pPr>
              <w:snapToGrid w:val="0"/>
              <w:spacing w:line="300" w:lineRule="exact"/>
              <w:jc w:val="center"/>
              <w:rPr>
                <w:rFonts w:ascii="宋体" w:hAnsi="宋体"/>
              </w:rPr>
            </w:pPr>
            <w:r>
              <w:rPr>
                <w:rFonts w:ascii="宋体" w:hAnsi="宋体"/>
              </w:rPr>
              <w:t>GB 4706.12—2006</w:t>
            </w:r>
          </w:p>
          <w:p w:rsidR="00B51B3E" w:rsidRDefault="00CA47E7">
            <w:pPr>
              <w:snapToGrid w:val="0"/>
              <w:spacing w:line="300" w:lineRule="exact"/>
              <w:jc w:val="center"/>
              <w:rPr>
                <w:rFonts w:ascii="宋体" w:hAnsi="宋体"/>
              </w:rPr>
            </w:pPr>
            <w:r>
              <w:rPr>
                <w:rFonts w:ascii="宋体" w:hAnsi="宋体"/>
              </w:rPr>
              <w:t>GB/T 4706.1—2024</w:t>
            </w:r>
          </w:p>
          <w:p w:rsidR="00B51B3E" w:rsidRDefault="00CA47E7">
            <w:pPr>
              <w:snapToGrid w:val="0"/>
              <w:spacing w:line="300" w:lineRule="exact"/>
              <w:jc w:val="center"/>
              <w:rPr>
                <w:rFonts w:ascii="宋体" w:hAnsi="宋体"/>
                <w:color w:val="000000"/>
                <w:szCs w:val="21"/>
              </w:rPr>
            </w:pPr>
            <w:r>
              <w:rPr>
                <w:rFonts w:ascii="宋体" w:hAnsi="宋体"/>
              </w:rPr>
              <w:t>GB/T 4706.12—2024</w:t>
            </w:r>
          </w:p>
        </w:tc>
      </w:tr>
      <w:tr w:rsidR="00B51B3E">
        <w:trPr>
          <w:jc w:val="center"/>
        </w:trPr>
        <w:tc>
          <w:tcPr>
            <w:tcW w:w="862" w:type="dxa"/>
            <w:tcBorders>
              <w:top w:val="single" w:sz="4" w:space="0" w:color="auto"/>
              <w:left w:val="single" w:sz="4" w:space="0" w:color="auto"/>
              <w:bottom w:val="single" w:sz="4" w:space="0" w:color="auto"/>
              <w:right w:val="single" w:sz="4" w:space="0" w:color="auto"/>
            </w:tcBorders>
            <w:vAlign w:val="center"/>
          </w:tcPr>
          <w:p w:rsidR="00B51B3E" w:rsidRDefault="00CA47E7">
            <w:pPr>
              <w:snapToGrid w:val="0"/>
              <w:spacing w:line="300" w:lineRule="exact"/>
              <w:jc w:val="center"/>
              <w:rPr>
                <w:rFonts w:ascii="宋体" w:hAnsi="宋体"/>
                <w:color w:val="000000"/>
                <w:szCs w:val="21"/>
              </w:rPr>
            </w:pPr>
            <w:r>
              <w:rPr>
                <w:rFonts w:ascii="宋体" w:hAnsi="宋体"/>
                <w:color w:val="000000"/>
                <w:szCs w:val="21"/>
              </w:rPr>
              <w:t>9</w:t>
            </w:r>
          </w:p>
        </w:tc>
        <w:tc>
          <w:tcPr>
            <w:tcW w:w="4487" w:type="dxa"/>
            <w:gridSpan w:val="2"/>
            <w:tcBorders>
              <w:top w:val="single" w:sz="4" w:space="0" w:color="auto"/>
              <w:left w:val="single" w:sz="4" w:space="0" w:color="auto"/>
              <w:bottom w:val="single" w:sz="4" w:space="0" w:color="auto"/>
              <w:right w:val="single" w:sz="4" w:space="0" w:color="auto"/>
            </w:tcBorders>
            <w:vAlign w:val="center"/>
          </w:tcPr>
          <w:p w:rsidR="00B51B3E" w:rsidRDefault="00CA47E7">
            <w:pPr>
              <w:snapToGrid w:val="0"/>
              <w:spacing w:line="300" w:lineRule="exact"/>
              <w:jc w:val="center"/>
              <w:rPr>
                <w:rFonts w:ascii="宋体" w:hAnsi="宋体"/>
                <w:color w:val="000000"/>
                <w:szCs w:val="21"/>
              </w:rPr>
            </w:pPr>
            <w:r>
              <w:rPr>
                <w:rFonts w:ascii="宋体" w:hAnsi="宋体" w:hint="eastAsia"/>
              </w:rPr>
              <w:t>结构</w:t>
            </w:r>
            <w:r>
              <w:rPr>
                <w:rFonts w:ascii="宋体" w:hAnsi="宋体" w:hint="eastAsia"/>
                <w:color w:val="000000"/>
                <w:szCs w:val="21"/>
              </w:rPr>
              <w:t>（</w:t>
            </w:r>
            <w:r>
              <w:rPr>
                <w:rFonts w:ascii="宋体" w:hAnsi="宋体"/>
              </w:rPr>
              <w:t>GB/T 4706.1—2024</w:t>
            </w:r>
            <w:r>
              <w:rPr>
                <w:rFonts w:ascii="宋体" w:hAnsi="宋体" w:hint="eastAsia"/>
              </w:rPr>
              <w:t>、</w:t>
            </w:r>
            <w:r>
              <w:rPr>
                <w:rFonts w:ascii="宋体" w:hAnsi="宋体"/>
              </w:rPr>
              <w:t>GB/T 4706.12—2024</w:t>
            </w:r>
            <w:r>
              <w:rPr>
                <w:rFonts w:ascii="宋体" w:hAnsi="宋体" w:hint="eastAsia"/>
                <w:color w:val="000000"/>
                <w:szCs w:val="21"/>
              </w:rPr>
              <w:t>不包括第</w:t>
            </w:r>
            <w:r>
              <w:rPr>
                <w:rFonts w:ascii="宋体" w:hAnsi="宋体"/>
                <w:color w:val="000000"/>
                <w:szCs w:val="21"/>
              </w:rPr>
              <w:t>22.46</w:t>
            </w:r>
            <w:r>
              <w:rPr>
                <w:rFonts w:ascii="宋体" w:hAnsi="宋体" w:hint="eastAsia"/>
                <w:color w:val="000000"/>
                <w:szCs w:val="21"/>
              </w:rPr>
              <w:t>条试验）</w:t>
            </w:r>
          </w:p>
        </w:tc>
        <w:tc>
          <w:tcPr>
            <w:tcW w:w="3725" w:type="dxa"/>
            <w:tcBorders>
              <w:top w:val="single" w:sz="4" w:space="0" w:color="auto"/>
              <w:left w:val="single" w:sz="4" w:space="0" w:color="auto"/>
              <w:bottom w:val="single" w:sz="4" w:space="0" w:color="auto"/>
              <w:right w:val="single" w:sz="4" w:space="0" w:color="auto"/>
            </w:tcBorders>
            <w:vAlign w:val="center"/>
          </w:tcPr>
          <w:p w:rsidR="00B51B3E" w:rsidRDefault="00CA47E7">
            <w:pPr>
              <w:snapToGrid w:val="0"/>
              <w:spacing w:line="300" w:lineRule="exact"/>
              <w:jc w:val="center"/>
              <w:rPr>
                <w:rFonts w:ascii="宋体" w:hAnsi="宋体"/>
              </w:rPr>
            </w:pPr>
            <w:r>
              <w:rPr>
                <w:rFonts w:ascii="宋体" w:hAnsi="宋体"/>
              </w:rPr>
              <w:t>GB 4706.1—1998</w:t>
            </w:r>
          </w:p>
          <w:p w:rsidR="00B51B3E" w:rsidRDefault="00CA47E7">
            <w:pPr>
              <w:snapToGrid w:val="0"/>
              <w:spacing w:line="300" w:lineRule="exact"/>
              <w:jc w:val="center"/>
              <w:rPr>
                <w:rFonts w:ascii="宋体" w:hAnsi="宋体"/>
              </w:rPr>
            </w:pPr>
            <w:r>
              <w:rPr>
                <w:rFonts w:ascii="宋体" w:hAnsi="宋体"/>
              </w:rPr>
              <w:t>GB 4706.12—2006</w:t>
            </w:r>
          </w:p>
          <w:p w:rsidR="00B51B3E" w:rsidRDefault="00CA47E7">
            <w:pPr>
              <w:snapToGrid w:val="0"/>
              <w:spacing w:line="300" w:lineRule="exact"/>
              <w:jc w:val="center"/>
              <w:rPr>
                <w:rFonts w:ascii="宋体" w:hAnsi="宋体"/>
              </w:rPr>
            </w:pPr>
            <w:r>
              <w:rPr>
                <w:rFonts w:ascii="宋体" w:hAnsi="宋体"/>
              </w:rPr>
              <w:t>GB/T 4706.1—2024</w:t>
            </w:r>
          </w:p>
          <w:p w:rsidR="00B51B3E" w:rsidRDefault="00CA47E7">
            <w:pPr>
              <w:snapToGrid w:val="0"/>
              <w:spacing w:line="300" w:lineRule="exact"/>
              <w:jc w:val="center"/>
              <w:rPr>
                <w:rFonts w:ascii="宋体" w:hAnsi="宋体"/>
                <w:color w:val="000000"/>
                <w:szCs w:val="21"/>
              </w:rPr>
            </w:pPr>
            <w:r>
              <w:rPr>
                <w:rFonts w:ascii="宋体" w:hAnsi="宋体"/>
              </w:rPr>
              <w:t>GB/T 4706.12—2024</w:t>
            </w:r>
          </w:p>
        </w:tc>
      </w:tr>
      <w:tr w:rsidR="00B51B3E">
        <w:trPr>
          <w:jc w:val="center"/>
        </w:trPr>
        <w:tc>
          <w:tcPr>
            <w:tcW w:w="862" w:type="dxa"/>
            <w:tcBorders>
              <w:top w:val="single" w:sz="4" w:space="0" w:color="auto"/>
              <w:left w:val="single" w:sz="4" w:space="0" w:color="auto"/>
              <w:bottom w:val="single" w:sz="4" w:space="0" w:color="auto"/>
              <w:right w:val="single" w:sz="4" w:space="0" w:color="auto"/>
            </w:tcBorders>
            <w:vAlign w:val="center"/>
          </w:tcPr>
          <w:p w:rsidR="00B51B3E" w:rsidRDefault="00CA47E7">
            <w:pPr>
              <w:snapToGrid w:val="0"/>
              <w:spacing w:line="300" w:lineRule="exact"/>
              <w:jc w:val="center"/>
              <w:rPr>
                <w:rFonts w:ascii="宋体" w:hAnsi="宋体"/>
                <w:color w:val="000000"/>
                <w:szCs w:val="21"/>
              </w:rPr>
            </w:pPr>
            <w:r>
              <w:rPr>
                <w:rFonts w:ascii="宋体" w:hAnsi="宋体"/>
                <w:color w:val="000000"/>
                <w:szCs w:val="21"/>
              </w:rPr>
              <w:t>10</w:t>
            </w:r>
          </w:p>
        </w:tc>
        <w:tc>
          <w:tcPr>
            <w:tcW w:w="4487" w:type="dxa"/>
            <w:gridSpan w:val="2"/>
            <w:tcBorders>
              <w:top w:val="single" w:sz="4" w:space="0" w:color="auto"/>
              <w:left w:val="single" w:sz="4" w:space="0" w:color="auto"/>
              <w:bottom w:val="single" w:sz="4" w:space="0" w:color="auto"/>
              <w:right w:val="single" w:sz="4" w:space="0" w:color="auto"/>
            </w:tcBorders>
            <w:vAlign w:val="center"/>
          </w:tcPr>
          <w:p w:rsidR="00B51B3E" w:rsidRDefault="00CA47E7">
            <w:pPr>
              <w:snapToGrid w:val="0"/>
              <w:spacing w:line="300" w:lineRule="exact"/>
              <w:jc w:val="center"/>
              <w:rPr>
                <w:rFonts w:ascii="宋体" w:hAnsi="宋体"/>
                <w:color w:val="000000"/>
                <w:szCs w:val="21"/>
              </w:rPr>
            </w:pPr>
            <w:r>
              <w:rPr>
                <w:rFonts w:ascii="宋体" w:hAnsi="宋体" w:hint="eastAsia"/>
              </w:rPr>
              <w:t>内部布线</w:t>
            </w:r>
          </w:p>
        </w:tc>
        <w:tc>
          <w:tcPr>
            <w:tcW w:w="3725" w:type="dxa"/>
            <w:tcBorders>
              <w:top w:val="single" w:sz="4" w:space="0" w:color="auto"/>
              <w:left w:val="single" w:sz="4" w:space="0" w:color="auto"/>
              <w:bottom w:val="single" w:sz="4" w:space="0" w:color="auto"/>
              <w:right w:val="single" w:sz="4" w:space="0" w:color="auto"/>
            </w:tcBorders>
            <w:vAlign w:val="center"/>
          </w:tcPr>
          <w:p w:rsidR="00B51B3E" w:rsidRDefault="00CA47E7">
            <w:pPr>
              <w:snapToGrid w:val="0"/>
              <w:spacing w:line="300" w:lineRule="exact"/>
              <w:jc w:val="center"/>
              <w:rPr>
                <w:rFonts w:ascii="宋体" w:hAnsi="宋体"/>
              </w:rPr>
            </w:pPr>
            <w:r>
              <w:rPr>
                <w:rFonts w:ascii="宋体" w:hAnsi="宋体"/>
              </w:rPr>
              <w:t>GB 4706.1—1998</w:t>
            </w:r>
          </w:p>
          <w:p w:rsidR="00B51B3E" w:rsidRDefault="00CA47E7">
            <w:pPr>
              <w:snapToGrid w:val="0"/>
              <w:spacing w:line="300" w:lineRule="exact"/>
              <w:jc w:val="center"/>
              <w:rPr>
                <w:rFonts w:ascii="宋体" w:hAnsi="宋体"/>
              </w:rPr>
            </w:pPr>
            <w:r>
              <w:rPr>
                <w:rFonts w:ascii="宋体" w:hAnsi="宋体"/>
              </w:rPr>
              <w:t>GB 4706.12—2006</w:t>
            </w:r>
          </w:p>
          <w:p w:rsidR="00B51B3E" w:rsidRDefault="00CA47E7">
            <w:pPr>
              <w:snapToGrid w:val="0"/>
              <w:spacing w:line="300" w:lineRule="exact"/>
              <w:jc w:val="center"/>
              <w:rPr>
                <w:rFonts w:ascii="宋体" w:hAnsi="宋体"/>
              </w:rPr>
            </w:pPr>
            <w:r>
              <w:rPr>
                <w:rFonts w:ascii="宋体" w:hAnsi="宋体"/>
              </w:rPr>
              <w:t>GB/T 4706.1—2024</w:t>
            </w:r>
          </w:p>
          <w:p w:rsidR="00B51B3E" w:rsidRDefault="00CA47E7">
            <w:pPr>
              <w:snapToGrid w:val="0"/>
              <w:spacing w:line="300" w:lineRule="exact"/>
              <w:jc w:val="center"/>
              <w:rPr>
                <w:rFonts w:ascii="宋体" w:hAnsi="宋体"/>
                <w:color w:val="000000"/>
                <w:szCs w:val="21"/>
              </w:rPr>
            </w:pPr>
            <w:r>
              <w:rPr>
                <w:rFonts w:ascii="宋体" w:hAnsi="宋体"/>
              </w:rPr>
              <w:t>GB/T 4706.12—2024</w:t>
            </w:r>
          </w:p>
        </w:tc>
      </w:tr>
      <w:tr w:rsidR="00B51B3E">
        <w:trPr>
          <w:jc w:val="center"/>
        </w:trPr>
        <w:tc>
          <w:tcPr>
            <w:tcW w:w="862" w:type="dxa"/>
            <w:tcBorders>
              <w:top w:val="single" w:sz="4" w:space="0" w:color="auto"/>
              <w:left w:val="single" w:sz="4" w:space="0" w:color="auto"/>
              <w:bottom w:val="single" w:sz="4" w:space="0" w:color="auto"/>
              <w:right w:val="single" w:sz="4" w:space="0" w:color="auto"/>
            </w:tcBorders>
            <w:vAlign w:val="center"/>
          </w:tcPr>
          <w:p w:rsidR="00B51B3E" w:rsidRDefault="00CA47E7">
            <w:pPr>
              <w:snapToGrid w:val="0"/>
              <w:spacing w:line="300" w:lineRule="exact"/>
              <w:jc w:val="center"/>
              <w:rPr>
                <w:rFonts w:ascii="宋体" w:hAnsi="宋体"/>
                <w:color w:val="000000"/>
                <w:szCs w:val="21"/>
              </w:rPr>
            </w:pPr>
            <w:r>
              <w:rPr>
                <w:rFonts w:ascii="宋体" w:hAnsi="宋体"/>
                <w:color w:val="000000"/>
                <w:szCs w:val="21"/>
              </w:rPr>
              <w:t>11</w:t>
            </w:r>
          </w:p>
        </w:tc>
        <w:tc>
          <w:tcPr>
            <w:tcW w:w="4487" w:type="dxa"/>
            <w:gridSpan w:val="2"/>
            <w:tcBorders>
              <w:top w:val="single" w:sz="4" w:space="0" w:color="auto"/>
              <w:left w:val="single" w:sz="4" w:space="0" w:color="auto"/>
              <w:bottom w:val="single" w:sz="4" w:space="0" w:color="auto"/>
              <w:right w:val="single" w:sz="4" w:space="0" w:color="auto"/>
            </w:tcBorders>
            <w:vAlign w:val="center"/>
          </w:tcPr>
          <w:p w:rsidR="00B51B3E" w:rsidRDefault="00CA47E7">
            <w:pPr>
              <w:snapToGrid w:val="0"/>
              <w:spacing w:line="300" w:lineRule="exact"/>
              <w:jc w:val="center"/>
              <w:rPr>
                <w:rFonts w:ascii="宋体" w:hAnsi="宋体"/>
                <w:color w:val="000000"/>
                <w:szCs w:val="21"/>
              </w:rPr>
            </w:pPr>
            <w:r>
              <w:rPr>
                <w:rFonts w:ascii="宋体" w:hAnsi="宋体" w:hint="eastAsia"/>
              </w:rPr>
              <w:t>电源连接和外部软线</w:t>
            </w:r>
          </w:p>
        </w:tc>
        <w:tc>
          <w:tcPr>
            <w:tcW w:w="3725" w:type="dxa"/>
            <w:tcBorders>
              <w:top w:val="single" w:sz="4" w:space="0" w:color="auto"/>
              <w:left w:val="single" w:sz="4" w:space="0" w:color="auto"/>
              <w:bottom w:val="single" w:sz="4" w:space="0" w:color="auto"/>
              <w:right w:val="single" w:sz="4" w:space="0" w:color="auto"/>
            </w:tcBorders>
            <w:vAlign w:val="center"/>
          </w:tcPr>
          <w:p w:rsidR="00B51B3E" w:rsidRDefault="00CA47E7">
            <w:pPr>
              <w:snapToGrid w:val="0"/>
              <w:spacing w:line="300" w:lineRule="exact"/>
              <w:jc w:val="center"/>
              <w:rPr>
                <w:rFonts w:ascii="宋体" w:hAnsi="宋体"/>
              </w:rPr>
            </w:pPr>
            <w:r>
              <w:rPr>
                <w:rFonts w:ascii="宋体" w:hAnsi="宋体"/>
              </w:rPr>
              <w:t>GB 4706.1—1998</w:t>
            </w:r>
          </w:p>
          <w:p w:rsidR="00B51B3E" w:rsidRDefault="00CA47E7">
            <w:pPr>
              <w:snapToGrid w:val="0"/>
              <w:spacing w:line="300" w:lineRule="exact"/>
              <w:jc w:val="center"/>
              <w:rPr>
                <w:rFonts w:ascii="宋体" w:hAnsi="宋体"/>
              </w:rPr>
            </w:pPr>
            <w:r>
              <w:rPr>
                <w:rFonts w:ascii="宋体" w:hAnsi="宋体"/>
              </w:rPr>
              <w:t>GB 4706.12—2006</w:t>
            </w:r>
          </w:p>
          <w:p w:rsidR="00B51B3E" w:rsidRDefault="00CA47E7">
            <w:pPr>
              <w:snapToGrid w:val="0"/>
              <w:spacing w:line="300" w:lineRule="exact"/>
              <w:jc w:val="center"/>
              <w:rPr>
                <w:rFonts w:ascii="宋体" w:hAnsi="宋体"/>
              </w:rPr>
            </w:pPr>
            <w:r>
              <w:rPr>
                <w:rFonts w:ascii="宋体" w:hAnsi="宋体"/>
              </w:rPr>
              <w:t>GB/T 4706.1—2024</w:t>
            </w:r>
          </w:p>
          <w:p w:rsidR="00B51B3E" w:rsidRDefault="00CA47E7">
            <w:pPr>
              <w:snapToGrid w:val="0"/>
              <w:spacing w:line="300" w:lineRule="exact"/>
              <w:jc w:val="center"/>
              <w:rPr>
                <w:rFonts w:ascii="宋体" w:hAnsi="宋体"/>
                <w:color w:val="000000"/>
                <w:szCs w:val="21"/>
              </w:rPr>
            </w:pPr>
            <w:r>
              <w:rPr>
                <w:rFonts w:ascii="宋体" w:hAnsi="宋体"/>
              </w:rPr>
              <w:t>GB/T 4706.12—2024</w:t>
            </w:r>
          </w:p>
        </w:tc>
      </w:tr>
      <w:tr w:rsidR="00B51B3E">
        <w:trPr>
          <w:jc w:val="center"/>
        </w:trPr>
        <w:tc>
          <w:tcPr>
            <w:tcW w:w="862" w:type="dxa"/>
            <w:tcBorders>
              <w:top w:val="single" w:sz="4" w:space="0" w:color="auto"/>
              <w:left w:val="single" w:sz="4" w:space="0" w:color="auto"/>
              <w:bottom w:val="single" w:sz="4" w:space="0" w:color="auto"/>
              <w:right w:val="single" w:sz="4" w:space="0" w:color="auto"/>
            </w:tcBorders>
            <w:vAlign w:val="center"/>
          </w:tcPr>
          <w:p w:rsidR="00B51B3E" w:rsidRDefault="00CA47E7">
            <w:pPr>
              <w:snapToGrid w:val="0"/>
              <w:spacing w:line="300" w:lineRule="exact"/>
              <w:jc w:val="center"/>
              <w:rPr>
                <w:rFonts w:ascii="宋体" w:hAnsi="宋体"/>
                <w:color w:val="000000"/>
                <w:szCs w:val="21"/>
              </w:rPr>
            </w:pPr>
            <w:r>
              <w:rPr>
                <w:rFonts w:ascii="宋体" w:hAnsi="宋体"/>
                <w:color w:val="000000"/>
                <w:szCs w:val="21"/>
              </w:rPr>
              <w:t>12</w:t>
            </w:r>
          </w:p>
        </w:tc>
        <w:tc>
          <w:tcPr>
            <w:tcW w:w="4487" w:type="dxa"/>
            <w:gridSpan w:val="2"/>
            <w:tcBorders>
              <w:top w:val="single" w:sz="4" w:space="0" w:color="auto"/>
              <w:left w:val="single" w:sz="4" w:space="0" w:color="auto"/>
              <w:bottom w:val="single" w:sz="4" w:space="0" w:color="auto"/>
              <w:right w:val="single" w:sz="4" w:space="0" w:color="auto"/>
            </w:tcBorders>
            <w:vAlign w:val="center"/>
          </w:tcPr>
          <w:p w:rsidR="00B51B3E" w:rsidRDefault="00CA47E7">
            <w:pPr>
              <w:snapToGrid w:val="0"/>
              <w:spacing w:line="300" w:lineRule="exact"/>
              <w:jc w:val="center"/>
              <w:rPr>
                <w:rFonts w:ascii="宋体" w:hAnsi="宋体"/>
              </w:rPr>
            </w:pPr>
            <w:r>
              <w:rPr>
                <w:rFonts w:ascii="宋体" w:hAnsi="宋体" w:hint="eastAsia"/>
              </w:rPr>
              <w:t>外部导线用接线端子</w:t>
            </w:r>
          </w:p>
          <w:p w:rsidR="00B51B3E" w:rsidRDefault="00CA47E7">
            <w:pPr>
              <w:snapToGrid w:val="0"/>
              <w:spacing w:line="300" w:lineRule="exact"/>
              <w:jc w:val="center"/>
              <w:rPr>
                <w:rFonts w:ascii="宋体" w:hAnsi="宋体"/>
                <w:color w:val="000000"/>
                <w:szCs w:val="21"/>
              </w:rPr>
            </w:pPr>
            <w:r>
              <w:rPr>
                <w:rFonts w:ascii="宋体" w:hAnsi="宋体" w:hint="eastAsia"/>
              </w:rPr>
              <w:t>或外部导体用接线端子</w:t>
            </w:r>
          </w:p>
        </w:tc>
        <w:tc>
          <w:tcPr>
            <w:tcW w:w="3725" w:type="dxa"/>
            <w:tcBorders>
              <w:top w:val="single" w:sz="4" w:space="0" w:color="auto"/>
              <w:left w:val="single" w:sz="4" w:space="0" w:color="auto"/>
              <w:bottom w:val="single" w:sz="4" w:space="0" w:color="auto"/>
              <w:right w:val="single" w:sz="4" w:space="0" w:color="auto"/>
            </w:tcBorders>
            <w:vAlign w:val="center"/>
          </w:tcPr>
          <w:p w:rsidR="00B51B3E" w:rsidRDefault="00CA47E7">
            <w:pPr>
              <w:snapToGrid w:val="0"/>
              <w:spacing w:line="300" w:lineRule="exact"/>
              <w:jc w:val="center"/>
              <w:rPr>
                <w:rFonts w:ascii="宋体" w:hAnsi="宋体"/>
              </w:rPr>
            </w:pPr>
            <w:r>
              <w:rPr>
                <w:rFonts w:ascii="宋体" w:hAnsi="宋体"/>
              </w:rPr>
              <w:t>GB 4706.1—1998</w:t>
            </w:r>
          </w:p>
          <w:p w:rsidR="00B51B3E" w:rsidRDefault="00CA47E7">
            <w:pPr>
              <w:snapToGrid w:val="0"/>
              <w:spacing w:line="300" w:lineRule="exact"/>
              <w:jc w:val="center"/>
              <w:rPr>
                <w:rFonts w:ascii="宋体" w:hAnsi="宋体"/>
              </w:rPr>
            </w:pPr>
            <w:r>
              <w:rPr>
                <w:rFonts w:ascii="宋体" w:hAnsi="宋体"/>
              </w:rPr>
              <w:t>GB 4706.12—2006</w:t>
            </w:r>
          </w:p>
          <w:p w:rsidR="00B51B3E" w:rsidRDefault="00CA47E7">
            <w:pPr>
              <w:snapToGrid w:val="0"/>
              <w:spacing w:line="300" w:lineRule="exact"/>
              <w:jc w:val="center"/>
              <w:rPr>
                <w:rFonts w:ascii="宋体" w:hAnsi="宋体"/>
              </w:rPr>
            </w:pPr>
            <w:r>
              <w:rPr>
                <w:rFonts w:ascii="宋体" w:hAnsi="宋体"/>
              </w:rPr>
              <w:t>GB/T 4706.1—2024</w:t>
            </w:r>
          </w:p>
          <w:p w:rsidR="00B51B3E" w:rsidRDefault="00CA47E7">
            <w:pPr>
              <w:snapToGrid w:val="0"/>
              <w:spacing w:line="300" w:lineRule="exact"/>
              <w:jc w:val="center"/>
              <w:rPr>
                <w:rFonts w:ascii="宋体" w:hAnsi="宋体"/>
                <w:color w:val="000000"/>
                <w:szCs w:val="21"/>
              </w:rPr>
            </w:pPr>
            <w:r>
              <w:rPr>
                <w:rFonts w:ascii="宋体" w:hAnsi="宋体"/>
              </w:rPr>
              <w:t>GB/T 4706.12—2024</w:t>
            </w:r>
          </w:p>
        </w:tc>
      </w:tr>
      <w:tr w:rsidR="00B51B3E">
        <w:trPr>
          <w:jc w:val="center"/>
        </w:trPr>
        <w:tc>
          <w:tcPr>
            <w:tcW w:w="862" w:type="dxa"/>
            <w:tcBorders>
              <w:top w:val="single" w:sz="4" w:space="0" w:color="auto"/>
              <w:left w:val="single" w:sz="4" w:space="0" w:color="auto"/>
              <w:bottom w:val="single" w:sz="4" w:space="0" w:color="auto"/>
              <w:right w:val="single" w:sz="4" w:space="0" w:color="auto"/>
            </w:tcBorders>
            <w:vAlign w:val="center"/>
          </w:tcPr>
          <w:p w:rsidR="00B51B3E" w:rsidRDefault="00CA47E7">
            <w:pPr>
              <w:snapToGrid w:val="0"/>
              <w:spacing w:line="300" w:lineRule="exact"/>
              <w:jc w:val="center"/>
              <w:rPr>
                <w:rFonts w:ascii="宋体" w:hAnsi="宋体"/>
                <w:color w:val="000000"/>
                <w:szCs w:val="21"/>
              </w:rPr>
            </w:pPr>
            <w:r>
              <w:rPr>
                <w:rFonts w:ascii="宋体" w:hAnsi="宋体"/>
                <w:color w:val="000000"/>
                <w:szCs w:val="21"/>
              </w:rPr>
              <w:t>13</w:t>
            </w:r>
          </w:p>
        </w:tc>
        <w:tc>
          <w:tcPr>
            <w:tcW w:w="4487" w:type="dxa"/>
            <w:gridSpan w:val="2"/>
            <w:tcBorders>
              <w:top w:val="single" w:sz="4" w:space="0" w:color="auto"/>
              <w:left w:val="single" w:sz="4" w:space="0" w:color="auto"/>
              <w:bottom w:val="single" w:sz="4" w:space="0" w:color="auto"/>
              <w:right w:val="single" w:sz="4" w:space="0" w:color="auto"/>
            </w:tcBorders>
            <w:vAlign w:val="center"/>
          </w:tcPr>
          <w:p w:rsidR="00B51B3E" w:rsidRDefault="00CA47E7">
            <w:pPr>
              <w:snapToGrid w:val="0"/>
              <w:spacing w:line="300" w:lineRule="exact"/>
              <w:jc w:val="center"/>
              <w:rPr>
                <w:rFonts w:ascii="宋体" w:hAnsi="宋体"/>
                <w:color w:val="000000"/>
                <w:szCs w:val="21"/>
              </w:rPr>
            </w:pPr>
            <w:r>
              <w:rPr>
                <w:rFonts w:ascii="宋体" w:hAnsi="宋体" w:hint="eastAsia"/>
              </w:rPr>
              <w:t>接地措施</w:t>
            </w:r>
          </w:p>
        </w:tc>
        <w:tc>
          <w:tcPr>
            <w:tcW w:w="3725" w:type="dxa"/>
            <w:tcBorders>
              <w:top w:val="single" w:sz="4" w:space="0" w:color="auto"/>
              <w:left w:val="single" w:sz="4" w:space="0" w:color="auto"/>
              <w:bottom w:val="single" w:sz="4" w:space="0" w:color="auto"/>
              <w:right w:val="single" w:sz="4" w:space="0" w:color="auto"/>
            </w:tcBorders>
            <w:vAlign w:val="center"/>
          </w:tcPr>
          <w:p w:rsidR="00B51B3E" w:rsidRDefault="00CA47E7">
            <w:pPr>
              <w:snapToGrid w:val="0"/>
              <w:spacing w:line="300" w:lineRule="exact"/>
              <w:jc w:val="center"/>
              <w:rPr>
                <w:rFonts w:ascii="宋体" w:hAnsi="宋体"/>
              </w:rPr>
            </w:pPr>
            <w:r>
              <w:rPr>
                <w:rFonts w:ascii="宋体" w:hAnsi="宋体"/>
              </w:rPr>
              <w:t>GB 4706.1—1998</w:t>
            </w:r>
          </w:p>
          <w:p w:rsidR="00B51B3E" w:rsidRDefault="00CA47E7">
            <w:pPr>
              <w:snapToGrid w:val="0"/>
              <w:spacing w:line="300" w:lineRule="exact"/>
              <w:jc w:val="center"/>
              <w:rPr>
                <w:rFonts w:ascii="宋体" w:hAnsi="宋体"/>
              </w:rPr>
            </w:pPr>
            <w:r>
              <w:rPr>
                <w:rFonts w:ascii="宋体" w:hAnsi="宋体"/>
              </w:rPr>
              <w:t>GB 4706.12—2006</w:t>
            </w:r>
          </w:p>
          <w:p w:rsidR="00B51B3E" w:rsidRDefault="00CA47E7">
            <w:pPr>
              <w:snapToGrid w:val="0"/>
              <w:spacing w:line="300" w:lineRule="exact"/>
              <w:jc w:val="center"/>
              <w:rPr>
                <w:rFonts w:ascii="宋体" w:hAnsi="宋体"/>
              </w:rPr>
            </w:pPr>
            <w:r>
              <w:rPr>
                <w:rFonts w:ascii="宋体" w:hAnsi="宋体"/>
              </w:rPr>
              <w:t>GB/T 4706.1—2024</w:t>
            </w:r>
          </w:p>
          <w:p w:rsidR="00B51B3E" w:rsidRDefault="00CA47E7">
            <w:pPr>
              <w:snapToGrid w:val="0"/>
              <w:spacing w:line="300" w:lineRule="exact"/>
              <w:jc w:val="center"/>
              <w:rPr>
                <w:rFonts w:ascii="宋体" w:hAnsi="宋体"/>
                <w:color w:val="000000"/>
                <w:szCs w:val="21"/>
              </w:rPr>
            </w:pPr>
            <w:r>
              <w:rPr>
                <w:rFonts w:ascii="宋体" w:hAnsi="宋体"/>
              </w:rPr>
              <w:t>GB/T 4706.12—2024</w:t>
            </w:r>
          </w:p>
        </w:tc>
      </w:tr>
      <w:tr w:rsidR="00B51B3E">
        <w:trPr>
          <w:jc w:val="center"/>
        </w:trPr>
        <w:tc>
          <w:tcPr>
            <w:tcW w:w="862" w:type="dxa"/>
            <w:tcBorders>
              <w:top w:val="single" w:sz="4" w:space="0" w:color="auto"/>
              <w:left w:val="single" w:sz="4" w:space="0" w:color="auto"/>
              <w:bottom w:val="single" w:sz="4" w:space="0" w:color="auto"/>
              <w:right w:val="single" w:sz="4" w:space="0" w:color="auto"/>
            </w:tcBorders>
            <w:vAlign w:val="center"/>
          </w:tcPr>
          <w:p w:rsidR="00B51B3E" w:rsidRDefault="00CA47E7">
            <w:pPr>
              <w:snapToGrid w:val="0"/>
              <w:spacing w:line="300" w:lineRule="exact"/>
              <w:jc w:val="center"/>
              <w:rPr>
                <w:rFonts w:ascii="宋体" w:hAnsi="宋体"/>
                <w:color w:val="000000"/>
                <w:szCs w:val="21"/>
              </w:rPr>
            </w:pPr>
            <w:r>
              <w:rPr>
                <w:rFonts w:ascii="宋体" w:hAnsi="宋体"/>
                <w:color w:val="000000"/>
                <w:szCs w:val="21"/>
              </w:rPr>
              <w:t>14</w:t>
            </w:r>
          </w:p>
        </w:tc>
        <w:tc>
          <w:tcPr>
            <w:tcW w:w="4487" w:type="dxa"/>
            <w:gridSpan w:val="2"/>
            <w:tcBorders>
              <w:top w:val="single" w:sz="4" w:space="0" w:color="auto"/>
              <w:left w:val="single" w:sz="4" w:space="0" w:color="auto"/>
              <w:bottom w:val="single" w:sz="4" w:space="0" w:color="auto"/>
              <w:right w:val="single" w:sz="4" w:space="0" w:color="auto"/>
            </w:tcBorders>
            <w:vAlign w:val="center"/>
          </w:tcPr>
          <w:p w:rsidR="00B51B3E" w:rsidRDefault="00CA47E7">
            <w:pPr>
              <w:snapToGrid w:val="0"/>
              <w:spacing w:line="300" w:lineRule="exact"/>
              <w:jc w:val="center"/>
              <w:rPr>
                <w:rFonts w:ascii="宋体" w:hAnsi="宋体"/>
                <w:color w:val="000000"/>
                <w:szCs w:val="21"/>
              </w:rPr>
            </w:pPr>
            <w:r>
              <w:rPr>
                <w:rFonts w:ascii="宋体" w:hAnsi="宋体" w:hint="eastAsia"/>
              </w:rPr>
              <w:t>螺钉和连接</w:t>
            </w:r>
          </w:p>
        </w:tc>
        <w:tc>
          <w:tcPr>
            <w:tcW w:w="3725" w:type="dxa"/>
            <w:tcBorders>
              <w:top w:val="single" w:sz="4" w:space="0" w:color="auto"/>
              <w:left w:val="single" w:sz="4" w:space="0" w:color="auto"/>
              <w:bottom w:val="single" w:sz="4" w:space="0" w:color="auto"/>
              <w:right w:val="single" w:sz="4" w:space="0" w:color="auto"/>
            </w:tcBorders>
            <w:vAlign w:val="center"/>
          </w:tcPr>
          <w:p w:rsidR="00B51B3E" w:rsidRDefault="00CA47E7">
            <w:pPr>
              <w:snapToGrid w:val="0"/>
              <w:spacing w:line="300" w:lineRule="exact"/>
              <w:jc w:val="center"/>
              <w:rPr>
                <w:rFonts w:ascii="宋体" w:hAnsi="宋体"/>
              </w:rPr>
            </w:pPr>
            <w:r>
              <w:rPr>
                <w:rFonts w:ascii="宋体" w:hAnsi="宋体"/>
              </w:rPr>
              <w:t>GB 4706.1—1998</w:t>
            </w:r>
          </w:p>
          <w:p w:rsidR="00B51B3E" w:rsidRDefault="00CA47E7">
            <w:pPr>
              <w:snapToGrid w:val="0"/>
              <w:spacing w:line="300" w:lineRule="exact"/>
              <w:jc w:val="center"/>
              <w:rPr>
                <w:rFonts w:ascii="宋体" w:hAnsi="宋体"/>
              </w:rPr>
            </w:pPr>
            <w:r>
              <w:rPr>
                <w:rFonts w:ascii="宋体" w:hAnsi="宋体"/>
              </w:rPr>
              <w:t>GB 4706.12—2006</w:t>
            </w:r>
          </w:p>
          <w:p w:rsidR="00B51B3E" w:rsidRDefault="00CA47E7">
            <w:pPr>
              <w:snapToGrid w:val="0"/>
              <w:spacing w:line="300" w:lineRule="exact"/>
              <w:jc w:val="center"/>
              <w:rPr>
                <w:rFonts w:ascii="宋体" w:hAnsi="宋体"/>
              </w:rPr>
            </w:pPr>
            <w:r>
              <w:rPr>
                <w:rFonts w:ascii="宋体" w:hAnsi="宋体"/>
              </w:rPr>
              <w:t>GB/T 4706.1—2024</w:t>
            </w:r>
          </w:p>
          <w:p w:rsidR="00B51B3E" w:rsidRDefault="00CA47E7">
            <w:pPr>
              <w:snapToGrid w:val="0"/>
              <w:spacing w:line="300" w:lineRule="exact"/>
              <w:jc w:val="center"/>
              <w:rPr>
                <w:rFonts w:ascii="宋体" w:hAnsi="宋体"/>
                <w:color w:val="000000"/>
                <w:szCs w:val="21"/>
              </w:rPr>
            </w:pPr>
            <w:r>
              <w:rPr>
                <w:rFonts w:ascii="宋体" w:hAnsi="宋体"/>
              </w:rPr>
              <w:t>GB/T 4706.12—2024</w:t>
            </w:r>
          </w:p>
        </w:tc>
      </w:tr>
      <w:tr w:rsidR="00B51B3E">
        <w:trPr>
          <w:jc w:val="center"/>
        </w:trPr>
        <w:tc>
          <w:tcPr>
            <w:tcW w:w="862" w:type="dxa"/>
            <w:tcBorders>
              <w:top w:val="single" w:sz="4" w:space="0" w:color="auto"/>
              <w:left w:val="single" w:sz="4" w:space="0" w:color="auto"/>
              <w:bottom w:val="single" w:sz="4" w:space="0" w:color="auto"/>
              <w:right w:val="single" w:sz="4" w:space="0" w:color="auto"/>
            </w:tcBorders>
            <w:vAlign w:val="center"/>
          </w:tcPr>
          <w:p w:rsidR="00B51B3E" w:rsidRDefault="00CA47E7">
            <w:pPr>
              <w:snapToGrid w:val="0"/>
              <w:spacing w:line="300" w:lineRule="exact"/>
              <w:jc w:val="center"/>
              <w:rPr>
                <w:rFonts w:ascii="宋体" w:hAnsi="宋体"/>
                <w:color w:val="000000"/>
                <w:szCs w:val="21"/>
              </w:rPr>
            </w:pPr>
            <w:r>
              <w:rPr>
                <w:rFonts w:ascii="宋体" w:hAnsi="宋体"/>
                <w:color w:val="000000"/>
                <w:szCs w:val="21"/>
              </w:rPr>
              <w:t>15</w:t>
            </w:r>
          </w:p>
        </w:tc>
        <w:tc>
          <w:tcPr>
            <w:tcW w:w="4487" w:type="dxa"/>
            <w:gridSpan w:val="2"/>
            <w:tcBorders>
              <w:top w:val="single" w:sz="4" w:space="0" w:color="auto"/>
              <w:left w:val="single" w:sz="4" w:space="0" w:color="auto"/>
              <w:bottom w:val="single" w:sz="4" w:space="0" w:color="auto"/>
              <w:right w:val="single" w:sz="4" w:space="0" w:color="auto"/>
            </w:tcBorders>
            <w:vAlign w:val="center"/>
          </w:tcPr>
          <w:p w:rsidR="00B51B3E" w:rsidRDefault="00CA47E7">
            <w:pPr>
              <w:snapToGrid w:val="0"/>
              <w:spacing w:line="300" w:lineRule="exact"/>
              <w:jc w:val="center"/>
              <w:rPr>
                <w:rFonts w:ascii="宋体" w:hAnsi="宋体"/>
              </w:rPr>
            </w:pPr>
            <w:r>
              <w:rPr>
                <w:rFonts w:ascii="宋体" w:hAnsi="宋体" w:hint="eastAsia"/>
              </w:rPr>
              <w:t>爬电距离、电气间隙和穿通绝缘距离</w:t>
            </w:r>
          </w:p>
          <w:p w:rsidR="00B51B3E" w:rsidRDefault="00CA47E7">
            <w:pPr>
              <w:snapToGrid w:val="0"/>
              <w:spacing w:line="300" w:lineRule="exact"/>
              <w:jc w:val="center"/>
              <w:rPr>
                <w:rFonts w:ascii="宋体" w:hAnsi="宋体"/>
                <w:color w:val="000000"/>
                <w:szCs w:val="21"/>
              </w:rPr>
            </w:pPr>
            <w:r>
              <w:rPr>
                <w:rFonts w:ascii="宋体" w:hAnsi="宋体" w:hint="eastAsia"/>
              </w:rPr>
              <w:t>或</w:t>
            </w:r>
            <w:r>
              <w:rPr>
                <w:rFonts w:ascii="宋体" w:hAnsi="宋体" w:hint="eastAsia"/>
                <w:color w:val="000000"/>
                <w:szCs w:val="21"/>
              </w:rPr>
              <w:t>电气间隙、爬电距离和固体绝缘</w:t>
            </w:r>
          </w:p>
        </w:tc>
        <w:tc>
          <w:tcPr>
            <w:tcW w:w="3725" w:type="dxa"/>
            <w:tcBorders>
              <w:top w:val="single" w:sz="4" w:space="0" w:color="auto"/>
              <w:left w:val="single" w:sz="4" w:space="0" w:color="auto"/>
              <w:bottom w:val="single" w:sz="4" w:space="0" w:color="auto"/>
              <w:right w:val="single" w:sz="4" w:space="0" w:color="auto"/>
            </w:tcBorders>
            <w:vAlign w:val="center"/>
          </w:tcPr>
          <w:p w:rsidR="00B51B3E" w:rsidRDefault="00CA47E7">
            <w:pPr>
              <w:snapToGrid w:val="0"/>
              <w:spacing w:line="300" w:lineRule="exact"/>
              <w:jc w:val="center"/>
              <w:rPr>
                <w:rFonts w:ascii="宋体" w:hAnsi="宋体"/>
              </w:rPr>
            </w:pPr>
            <w:r>
              <w:rPr>
                <w:rFonts w:ascii="宋体" w:hAnsi="宋体"/>
              </w:rPr>
              <w:t>GB 4706.1—1998</w:t>
            </w:r>
          </w:p>
          <w:p w:rsidR="00B51B3E" w:rsidRDefault="00CA47E7">
            <w:pPr>
              <w:snapToGrid w:val="0"/>
              <w:spacing w:line="300" w:lineRule="exact"/>
              <w:jc w:val="center"/>
              <w:rPr>
                <w:rFonts w:ascii="宋体" w:hAnsi="宋体"/>
              </w:rPr>
            </w:pPr>
            <w:r>
              <w:rPr>
                <w:rFonts w:ascii="宋体" w:hAnsi="宋体"/>
              </w:rPr>
              <w:t>GB 4706.12—2006</w:t>
            </w:r>
          </w:p>
          <w:p w:rsidR="00B51B3E" w:rsidRDefault="00CA47E7">
            <w:pPr>
              <w:snapToGrid w:val="0"/>
              <w:spacing w:line="300" w:lineRule="exact"/>
              <w:jc w:val="center"/>
              <w:rPr>
                <w:rFonts w:ascii="宋体" w:hAnsi="宋体"/>
              </w:rPr>
            </w:pPr>
            <w:r>
              <w:rPr>
                <w:rFonts w:ascii="宋体" w:hAnsi="宋体"/>
              </w:rPr>
              <w:t>GB/T 4706.1—2024</w:t>
            </w:r>
          </w:p>
          <w:p w:rsidR="00B51B3E" w:rsidRDefault="00CA47E7">
            <w:pPr>
              <w:snapToGrid w:val="0"/>
              <w:spacing w:line="300" w:lineRule="exact"/>
              <w:jc w:val="center"/>
              <w:rPr>
                <w:rFonts w:ascii="宋体" w:hAnsi="宋体"/>
                <w:color w:val="000000"/>
                <w:szCs w:val="21"/>
              </w:rPr>
            </w:pPr>
            <w:r>
              <w:rPr>
                <w:rFonts w:ascii="宋体" w:hAnsi="宋体"/>
              </w:rPr>
              <w:t>GB/T 4706.12—2024</w:t>
            </w:r>
          </w:p>
        </w:tc>
      </w:tr>
      <w:tr w:rsidR="00B51B3E">
        <w:trPr>
          <w:jc w:val="center"/>
        </w:trPr>
        <w:tc>
          <w:tcPr>
            <w:tcW w:w="862" w:type="dxa"/>
            <w:tcBorders>
              <w:top w:val="single" w:sz="4" w:space="0" w:color="auto"/>
              <w:left w:val="single" w:sz="4" w:space="0" w:color="auto"/>
              <w:bottom w:val="single" w:sz="4" w:space="0" w:color="auto"/>
              <w:right w:val="single" w:sz="4" w:space="0" w:color="auto"/>
            </w:tcBorders>
            <w:vAlign w:val="center"/>
          </w:tcPr>
          <w:p w:rsidR="00B51B3E" w:rsidRDefault="00CA47E7">
            <w:pPr>
              <w:snapToGrid w:val="0"/>
              <w:spacing w:line="300" w:lineRule="exact"/>
              <w:jc w:val="center"/>
              <w:rPr>
                <w:rFonts w:ascii="宋体" w:hAnsi="宋体"/>
                <w:color w:val="000000"/>
                <w:szCs w:val="21"/>
              </w:rPr>
            </w:pPr>
            <w:r>
              <w:rPr>
                <w:rFonts w:ascii="宋体" w:hAnsi="宋体"/>
                <w:color w:val="000000"/>
                <w:szCs w:val="21"/>
              </w:rPr>
              <w:t>16</w:t>
            </w:r>
          </w:p>
        </w:tc>
        <w:tc>
          <w:tcPr>
            <w:tcW w:w="4487" w:type="dxa"/>
            <w:gridSpan w:val="2"/>
            <w:tcBorders>
              <w:top w:val="single" w:sz="4" w:space="0" w:color="auto"/>
              <w:left w:val="single" w:sz="4" w:space="0" w:color="auto"/>
              <w:bottom w:val="single" w:sz="4" w:space="0" w:color="auto"/>
              <w:right w:val="single" w:sz="4" w:space="0" w:color="auto"/>
            </w:tcBorders>
            <w:vAlign w:val="center"/>
          </w:tcPr>
          <w:p w:rsidR="00B51B3E" w:rsidRDefault="00CA47E7">
            <w:pPr>
              <w:snapToGrid w:val="0"/>
              <w:spacing w:line="300" w:lineRule="exact"/>
              <w:jc w:val="center"/>
              <w:rPr>
                <w:rFonts w:ascii="宋体" w:hAnsi="宋体"/>
                <w:color w:val="000000"/>
                <w:szCs w:val="21"/>
              </w:rPr>
            </w:pPr>
            <w:r>
              <w:rPr>
                <w:rFonts w:ascii="宋体" w:hAnsi="宋体" w:hint="eastAsia"/>
              </w:rPr>
              <w:t>对在接地系统异常时提供应急防护措施的</w:t>
            </w:r>
            <w:r>
              <w:rPr>
                <w:rFonts w:ascii="宋体" w:hAnsi="宋体" w:cs="宋体" w:hint="eastAsia"/>
              </w:rPr>
              <w:t>Ⅰ</w:t>
            </w:r>
            <w:r>
              <w:rPr>
                <w:rFonts w:ascii="宋体" w:hAnsi="宋体" w:hint="eastAsia"/>
              </w:rPr>
              <w:t>类热水器的附加要求</w:t>
            </w:r>
          </w:p>
        </w:tc>
        <w:tc>
          <w:tcPr>
            <w:tcW w:w="3725" w:type="dxa"/>
            <w:tcBorders>
              <w:top w:val="single" w:sz="4" w:space="0" w:color="auto"/>
              <w:left w:val="single" w:sz="4" w:space="0" w:color="auto"/>
              <w:bottom w:val="single" w:sz="4" w:space="0" w:color="auto"/>
              <w:right w:val="single" w:sz="4" w:space="0" w:color="auto"/>
            </w:tcBorders>
            <w:vAlign w:val="center"/>
          </w:tcPr>
          <w:p w:rsidR="00B51B3E" w:rsidRDefault="00CA47E7">
            <w:pPr>
              <w:snapToGrid w:val="0"/>
              <w:spacing w:line="300" w:lineRule="exact"/>
              <w:jc w:val="center"/>
              <w:rPr>
                <w:rFonts w:ascii="宋体" w:hAnsi="宋体"/>
              </w:rPr>
            </w:pPr>
            <w:r>
              <w:rPr>
                <w:rFonts w:ascii="宋体" w:hAnsi="宋体"/>
              </w:rPr>
              <w:t>GB 4706.1—1998</w:t>
            </w:r>
          </w:p>
          <w:p w:rsidR="00B51B3E" w:rsidRDefault="00CA47E7">
            <w:pPr>
              <w:snapToGrid w:val="0"/>
              <w:spacing w:line="300" w:lineRule="exact"/>
              <w:jc w:val="center"/>
              <w:rPr>
                <w:rFonts w:ascii="宋体" w:hAnsi="宋体"/>
              </w:rPr>
            </w:pPr>
            <w:r>
              <w:rPr>
                <w:rFonts w:ascii="宋体" w:hAnsi="宋体"/>
              </w:rPr>
              <w:t>GB 4706.12—2006</w:t>
            </w:r>
          </w:p>
          <w:p w:rsidR="00B51B3E" w:rsidRDefault="00CA47E7">
            <w:pPr>
              <w:snapToGrid w:val="0"/>
              <w:spacing w:line="300" w:lineRule="exact"/>
              <w:jc w:val="center"/>
              <w:rPr>
                <w:rFonts w:ascii="宋体" w:hAnsi="宋体"/>
              </w:rPr>
            </w:pPr>
            <w:r>
              <w:rPr>
                <w:rFonts w:ascii="宋体" w:hAnsi="宋体"/>
              </w:rPr>
              <w:t>GB/T 4706.1—2024</w:t>
            </w:r>
          </w:p>
          <w:p w:rsidR="00B51B3E" w:rsidRDefault="00CA47E7">
            <w:pPr>
              <w:snapToGrid w:val="0"/>
              <w:spacing w:line="300" w:lineRule="exact"/>
              <w:jc w:val="center"/>
              <w:rPr>
                <w:rFonts w:ascii="宋体" w:hAnsi="宋体"/>
                <w:color w:val="000000"/>
                <w:szCs w:val="21"/>
              </w:rPr>
            </w:pPr>
            <w:r>
              <w:rPr>
                <w:rFonts w:ascii="宋体" w:hAnsi="宋体"/>
              </w:rPr>
              <w:t>GB/T 4706.12—2024</w:t>
            </w:r>
          </w:p>
        </w:tc>
      </w:tr>
      <w:tr w:rsidR="00B51B3E">
        <w:trPr>
          <w:jc w:val="center"/>
        </w:trPr>
        <w:tc>
          <w:tcPr>
            <w:tcW w:w="862" w:type="dxa"/>
            <w:tcBorders>
              <w:top w:val="single" w:sz="4" w:space="0" w:color="auto"/>
              <w:left w:val="single" w:sz="4" w:space="0" w:color="auto"/>
              <w:bottom w:val="single" w:sz="4" w:space="0" w:color="auto"/>
              <w:right w:val="single" w:sz="4" w:space="0" w:color="auto"/>
            </w:tcBorders>
            <w:vAlign w:val="center"/>
          </w:tcPr>
          <w:p w:rsidR="00B51B3E" w:rsidRDefault="00CA47E7">
            <w:pPr>
              <w:snapToGrid w:val="0"/>
              <w:spacing w:line="440" w:lineRule="exact"/>
              <w:jc w:val="center"/>
              <w:rPr>
                <w:rFonts w:ascii="宋体" w:hAnsi="宋体"/>
                <w:color w:val="000000"/>
                <w:szCs w:val="21"/>
              </w:rPr>
            </w:pPr>
            <w:r>
              <w:rPr>
                <w:rFonts w:ascii="宋体" w:hAnsi="宋体"/>
                <w:color w:val="000000"/>
                <w:szCs w:val="21"/>
              </w:rPr>
              <w:t>17</w:t>
            </w:r>
          </w:p>
        </w:tc>
        <w:tc>
          <w:tcPr>
            <w:tcW w:w="4487" w:type="dxa"/>
            <w:gridSpan w:val="2"/>
            <w:tcBorders>
              <w:top w:val="single" w:sz="4" w:space="0" w:color="auto"/>
              <w:left w:val="single" w:sz="4" w:space="0" w:color="auto"/>
              <w:bottom w:val="single" w:sz="4" w:space="0" w:color="auto"/>
              <w:right w:val="single" w:sz="4" w:space="0" w:color="auto"/>
            </w:tcBorders>
            <w:vAlign w:val="center"/>
          </w:tcPr>
          <w:p w:rsidR="00B51B3E" w:rsidRDefault="00CA47E7">
            <w:pPr>
              <w:snapToGrid w:val="0"/>
              <w:spacing w:line="440" w:lineRule="exact"/>
              <w:jc w:val="center"/>
              <w:rPr>
                <w:rFonts w:ascii="宋体" w:hAnsi="宋体"/>
                <w:color w:val="000000"/>
                <w:szCs w:val="21"/>
              </w:rPr>
            </w:pPr>
            <w:r>
              <w:rPr>
                <w:rFonts w:ascii="宋体" w:hAnsi="宋体" w:hint="eastAsia"/>
              </w:rPr>
              <w:t>容量</w:t>
            </w:r>
          </w:p>
        </w:tc>
        <w:tc>
          <w:tcPr>
            <w:tcW w:w="3725" w:type="dxa"/>
            <w:tcBorders>
              <w:top w:val="single" w:sz="4" w:space="0" w:color="auto"/>
              <w:left w:val="single" w:sz="4" w:space="0" w:color="auto"/>
              <w:bottom w:val="single" w:sz="4" w:space="0" w:color="auto"/>
              <w:right w:val="single" w:sz="4" w:space="0" w:color="auto"/>
            </w:tcBorders>
            <w:vAlign w:val="center"/>
          </w:tcPr>
          <w:p w:rsidR="00B51B3E" w:rsidRDefault="00CA47E7">
            <w:pPr>
              <w:snapToGrid w:val="0"/>
              <w:spacing w:line="440" w:lineRule="exact"/>
              <w:jc w:val="center"/>
              <w:rPr>
                <w:rFonts w:ascii="宋体" w:hAnsi="宋体"/>
                <w:color w:val="000000"/>
                <w:szCs w:val="21"/>
              </w:rPr>
            </w:pPr>
            <w:bookmarkStart w:id="5" w:name="OLE_LINK2"/>
            <w:r>
              <w:rPr>
                <w:rFonts w:ascii="宋体" w:hAnsi="宋体"/>
              </w:rPr>
              <w:t>GB 21519—2008</w:t>
            </w:r>
            <w:bookmarkEnd w:id="5"/>
          </w:p>
        </w:tc>
      </w:tr>
      <w:tr w:rsidR="00B51B3E">
        <w:trPr>
          <w:jc w:val="center"/>
        </w:trPr>
        <w:tc>
          <w:tcPr>
            <w:tcW w:w="862" w:type="dxa"/>
            <w:vMerge w:val="restart"/>
            <w:tcBorders>
              <w:top w:val="single" w:sz="4" w:space="0" w:color="auto"/>
              <w:left w:val="single" w:sz="4" w:space="0" w:color="auto"/>
              <w:bottom w:val="single" w:sz="4" w:space="0" w:color="auto"/>
              <w:right w:val="single" w:sz="4" w:space="0" w:color="auto"/>
            </w:tcBorders>
            <w:vAlign w:val="center"/>
          </w:tcPr>
          <w:p w:rsidR="00B51B3E" w:rsidRDefault="00CA47E7">
            <w:pPr>
              <w:snapToGrid w:val="0"/>
              <w:spacing w:line="440" w:lineRule="exact"/>
              <w:jc w:val="center"/>
              <w:rPr>
                <w:rFonts w:ascii="宋体" w:hAnsi="宋体"/>
                <w:color w:val="000000"/>
                <w:szCs w:val="21"/>
              </w:rPr>
            </w:pPr>
            <w:r>
              <w:rPr>
                <w:rFonts w:ascii="宋体" w:hAnsi="宋体"/>
                <w:color w:val="000000"/>
                <w:szCs w:val="21"/>
              </w:rPr>
              <w:t>18</w:t>
            </w:r>
          </w:p>
        </w:tc>
        <w:tc>
          <w:tcPr>
            <w:tcW w:w="2359" w:type="dxa"/>
            <w:vMerge w:val="restart"/>
            <w:tcBorders>
              <w:top w:val="single" w:sz="4" w:space="0" w:color="auto"/>
              <w:left w:val="single" w:sz="4" w:space="0" w:color="auto"/>
              <w:bottom w:val="single" w:sz="4" w:space="0" w:color="auto"/>
              <w:right w:val="single" w:sz="4" w:space="0" w:color="auto"/>
            </w:tcBorders>
            <w:vAlign w:val="center"/>
          </w:tcPr>
          <w:p w:rsidR="00B51B3E" w:rsidRDefault="00CA47E7">
            <w:pPr>
              <w:snapToGrid w:val="0"/>
              <w:spacing w:line="440" w:lineRule="exact"/>
              <w:jc w:val="center"/>
              <w:rPr>
                <w:rFonts w:ascii="宋体" w:hAnsi="宋体"/>
              </w:rPr>
            </w:pPr>
            <w:r>
              <w:rPr>
                <w:rFonts w:ascii="宋体" w:hAnsi="宋体" w:hint="eastAsia"/>
              </w:rPr>
              <w:t>能效等级</w:t>
            </w:r>
          </w:p>
        </w:tc>
        <w:tc>
          <w:tcPr>
            <w:tcW w:w="2128" w:type="dxa"/>
            <w:tcBorders>
              <w:top w:val="single" w:sz="4" w:space="0" w:color="auto"/>
              <w:left w:val="single" w:sz="4" w:space="0" w:color="auto"/>
              <w:bottom w:val="single" w:sz="4" w:space="0" w:color="auto"/>
              <w:right w:val="single" w:sz="4" w:space="0" w:color="auto"/>
            </w:tcBorders>
            <w:vAlign w:val="center"/>
          </w:tcPr>
          <w:p w:rsidR="00B51B3E" w:rsidRDefault="00CA47E7">
            <w:pPr>
              <w:snapToGrid w:val="0"/>
              <w:spacing w:line="440" w:lineRule="exact"/>
              <w:jc w:val="center"/>
              <w:rPr>
                <w:rFonts w:ascii="宋体" w:hAnsi="宋体"/>
                <w:color w:val="000000"/>
                <w:szCs w:val="21"/>
              </w:rPr>
            </w:pPr>
            <w:r>
              <w:rPr>
                <w:rFonts w:ascii="宋体" w:hAnsi="宋体"/>
              </w:rPr>
              <w:t>24h</w:t>
            </w:r>
            <w:r>
              <w:rPr>
                <w:rFonts w:ascii="宋体" w:hAnsi="宋体" w:hint="eastAsia"/>
              </w:rPr>
              <w:t>固有能耗系数</w:t>
            </w:r>
          </w:p>
        </w:tc>
        <w:tc>
          <w:tcPr>
            <w:tcW w:w="3725" w:type="dxa"/>
            <w:tcBorders>
              <w:top w:val="single" w:sz="4" w:space="0" w:color="auto"/>
              <w:left w:val="single" w:sz="4" w:space="0" w:color="auto"/>
              <w:bottom w:val="single" w:sz="4" w:space="0" w:color="auto"/>
              <w:right w:val="single" w:sz="4" w:space="0" w:color="auto"/>
            </w:tcBorders>
            <w:vAlign w:val="center"/>
          </w:tcPr>
          <w:p w:rsidR="00B51B3E" w:rsidRDefault="00CA47E7">
            <w:pPr>
              <w:snapToGrid w:val="0"/>
              <w:spacing w:line="440" w:lineRule="exact"/>
              <w:jc w:val="center"/>
              <w:rPr>
                <w:rFonts w:ascii="宋体" w:hAnsi="宋体"/>
                <w:color w:val="000000"/>
                <w:szCs w:val="21"/>
              </w:rPr>
            </w:pPr>
            <w:r>
              <w:rPr>
                <w:rFonts w:ascii="宋体" w:hAnsi="宋体"/>
              </w:rPr>
              <w:t>GB 21519—2008</w:t>
            </w:r>
          </w:p>
        </w:tc>
      </w:tr>
      <w:tr w:rsidR="00B51B3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51B3E" w:rsidRDefault="00B51B3E">
            <w:pPr>
              <w:widowControl/>
              <w:spacing w:line="440" w:lineRule="exact"/>
              <w:jc w:val="left"/>
              <w:rPr>
                <w:rFonts w:ascii="宋体" w:hAnsi="宋体"/>
                <w:color w:val="00000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51B3E" w:rsidRDefault="00B51B3E">
            <w:pPr>
              <w:widowControl/>
              <w:spacing w:line="440" w:lineRule="exact"/>
              <w:jc w:val="left"/>
              <w:rPr>
                <w:rFonts w:ascii="宋体" w:hAnsi="宋体"/>
              </w:rPr>
            </w:pPr>
          </w:p>
        </w:tc>
        <w:tc>
          <w:tcPr>
            <w:tcW w:w="2128" w:type="dxa"/>
            <w:tcBorders>
              <w:top w:val="single" w:sz="4" w:space="0" w:color="auto"/>
              <w:left w:val="single" w:sz="4" w:space="0" w:color="auto"/>
              <w:bottom w:val="single" w:sz="4" w:space="0" w:color="auto"/>
              <w:right w:val="single" w:sz="4" w:space="0" w:color="auto"/>
            </w:tcBorders>
            <w:vAlign w:val="center"/>
          </w:tcPr>
          <w:p w:rsidR="00B51B3E" w:rsidRDefault="00CA47E7">
            <w:pPr>
              <w:snapToGrid w:val="0"/>
              <w:spacing w:line="440" w:lineRule="exact"/>
              <w:jc w:val="center"/>
              <w:rPr>
                <w:rFonts w:ascii="宋体" w:hAnsi="宋体"/>
              </w:rPr>
            </w:pPr>
            <w:r>
              <w:rPr>
                <w:rFonts w:ascii="宋体" w:hAnsi="宋体" w:hint="eastAsia"/>
              </w:rPr>
              <w:t>热水输出率</w:t>
            </w:r>
          </w:p>
        </w:tc>
        <w:tc>
          <w:tcPr>
            <w:tcW w:w="3725" w:type="dxa"/>
            <w:tcBorders>
              <w:top w:val="single" w:sz="4" w:space="0" w:color="auto"/>
              <w:left w:val="single" w:sz="4" w:space="0" w:color="auto"/>
              <w:bottom w:val="single" w:sz="4" w:space="0" w:color="auto"/>
              <w:right w:val="single" w:sz="4" w:space="0" w:color="auto"/>
            </w:tcBorders>
            <w:vAlign w:val="center"/>
          </w:tcPr>
          <w:p w:rsidR="00B51B3E" w:rsidRDefault="00CA47E7">
            <w:pPr>
              <w:snapToGrid w:val="0"/>
              <w:spacing w:line="440" w:lineRule="exact"/>
              <w:jc w:val="center"/>
              <w:rPr>
                <w:rFonts w:ascii="宋体" w:hAnsi="宋体"/>
              </w:rPr>
            </w:pPr>
            <w:r>
              <w:rPr>
                <w:rFonts w:ascii="宋体" w:hAnsi="宋体"/>
              </w:rPr>
              <w:t>GB 21519—2008</w:t>
            </w:r>
          </w:p>
        </w:tc>
      </w:tr>
    </w:tbl>
    <w:p w:rsidR="00B51B3E" w:rsidRDefault="00CA47E7">
      <w:pPr>
        <w:snapToGrid w:val="0"/>
        <w:spacing w:line="480" w:lineRule="exact"/>
        <w:ind w:firstLineChars="200" w:firstLine="420"/>
        <w:rPr>
          <w:color w:val="000000"/>
          <w:szCs w:val="21"/>
        </w:rPr>
      </w:pPr>
      <w:r>
        <w:rPr>
          <w:rFonts w:hint="eastAsia"/>
          <w:color w:val="000000"/>
          <w:szCs w:val="21"/>
        </w:rPr>
        <w:lastRenderedPageBreak/>
        <w:t>执行企业标准、团体标准、地方标准的产品，检验项目参照上述内容执行。</w:t>
      </w:r>
    </w:p>
    <w:p w:rsidR="00B51B3E" w:rsidRDefault="00CA47E7">
      <w:pPr>
        <w:snapToGrid w:val="0"/>
        <w:spacing w:line="480" w:lineRule="exact"/>
        <w:ind w:firstLineChars="200" w:firstLine="420"/>
        <w:rPr>
          <w:rFonts w:ascii="宋体" w:hAnsi="宋体"/>
          <w:szCs w:val="21"/>
        </w:rPr>
      </w:pPr>
      <w:r>
        <w:rPr>
          <w:rFonts w:ascii="宋体" w:hAnsi="宋体" w:hint="eastAsia"/>
          <w:szCs w:val="21"/>
        </w:rPr>
        <w:t>凡是注日期的文件，其随后所有的修改单（不包括勘误的内容）或修订版不适用于本细则。凡是不注日期的文件，其最新版本适用于本细则。</w:t>
      </w:r>
    </w:p>
    <w:p w:rsidR="00B51B3E" w:rsidRDefault="00CA47E7">
      <w:pPr>
        <w:adjustRightInd w:val="0"/>
        <w:snapToGrid w:val="0"/>
        <w:spacing w:line="480" w:lineRule="exact"/>
        <w:rPr>
          <w:rFonts w:ascii="黑体" w:eastAsia="黑体" w:hAnsi="黑体"/>
          <w:bCs/>
          <w:szCs w:val="21"/>
        </w:rPr>
      </w:pPr>
      <w:r>
        <w:rPr>
          <w:rFonts w:ascii="黑体" w:eastAsia="黑体" w:hAnsi="黑体" w:hint="eastAsia"/>
          <w:bCs/>
          <w:szCs w:val="21"/>
        </w:rPr>
        <w:t>3 判定规则</w:t>
      </w:r>
    </w:p>
    <w:p w:rsidR="00B51B3E" w:rsidRDefault="00CA47E7">
      <w:pPr>
        <w:snapToGrid w:val="0"/>
        <w:spacing w:line="480" w:lineRule="exact"/>
        <w:rPr>
          <w:rFonts w:ascii="宋体" w:hAnsi="宋体"/>
          <w:bCs/>
          <w:szCs w:val="21"/>
        </w:rPr>
      </w:pPr>
      <w:r>
        <w:rPr>
          <w:rFonts w:ascii="宋体" w:hAnsi="宋体" w:hint="eastAsia"/>
          <w:bCs/>
          <w:szCs w:val="21"/>
        </w:rPr>
        <w:t>3.1依据标准</w:t>
      </w:r>
    </w:p>
    <w:p w:rsidR="00B51B3E" w:rsidRDefault="00CA47E7">
      <w:pPr>
        <w:snapToGrid w:val="0"/>
        <w:spacing w:line="480" w:lineRule="exact"/>
        <w:ind w:firstLineChars="200" w:firstLine="428"/>
        <w:rPr>
          <w:rFonts w:ascii="宋体" w:hAnsi="宋体" w:cs="宋体"/>
          <w:spacing w:val="2"/>
          <w:kern w:val="0"/>
          <w:szCs w:val="21"/>
        </w:rPr>
      </w:pPr>
      <w:bookmarkStart w:id="6" w:name="OLE_LINK13"/>
      <w:r>
        <w:rPr>
          <w:rFonts w:ascii="宋体" w:hAnsi="宋体" w:cs="宋体" w:hint="eastAsia"/>
          <w:spacing w:val="2"/>
          <w:kern w:val="0"/>
          <w:szCs w:val="21"/>
        </w:rPr>
        <w:t>GB 4706.1—1998 家用和类似用途电器的安全  第一部分：通用要求</w:t>
      </w:r>
    </w:p>
    <w:p w:rsidR="00B51B3E" w:rsidRDefault="00CA47E7">
      <w:pPr>
        <w:snapToGrid w:val="0"/>
        <w:spacing w:line="480" w:lineRule="exact"/>
        <w:ind w:firstLineChars="200" w:firstLine="428"/>
        <w:rPr>
          <w:rFonts w:ascii="宋体" w:hAnsi="宋体" w:cs="宋体"/>
          <w:spacing w:val="2"/>
          <w:kern w:val="0"/>
          <w:szCs w:val="21"/>
        </w:rPr>
      </w:pPr>
      <w:r>
        <w:rPr>
          <w:rFonts w:ascii="宋体" w:hAnsi="宋体" w:cs="宋体" w:hint="eastAsia"/>
          <w:spacing w:val="2"/>
          <w:kern w:val="0"/>
          <w:szCs w:val="21"/>
        </w:rPr>
        <w:t>GB 4706.12—2006 家用和类似用途电器的安全  储水式热水器的特殊要求</w:t>
      </w:r>
    </w:p>
    <w:p w:rsidR="00B51B3E" w:rsidRDefault="00CA47E7">
      <w:pPr>
        <w:snapToGrid w:val="0"/>
        <w:spacing w:line="480" w:lineRule="exact"/>
        <w:ind w:firstLineChars="200" w:firstLine="428"/>
        <w:rPr>
          <w:rFonts w:ascii="宋体" w:hAnsi="宋体" w:cs="宋体"/>
          <w:spacing w:val="2"/>
          <w:kern w:val="0"/>
          <w:szCs w:val="21"/>
        </w:rPr>
      </w:pPr>
      <w:r>
        <w:rPr>
          <w:rFonts w:ascii="宋体" w:hAnsi="宋体" w:cs="宋体" w:hint="eastAsia"/>
          <w:spacing w:val="2"/>
          <w:kern w:val="0"/>
          <w:szCs w:val="21"/>
        </w:rPr>
        <w:t>GB 21519—2008 储水式电热水器能效限定值及能效等级</w:t>
      </w:r>
    </w:p>
    <w:p w:rsidR="00B51B3E" w:rsidRDefault="00CA47E7">
      <w:pPr>
        <w:snapToGrid w:val="0"/>
        <w:spacing w:line="480" w:lineRule="exact"/>
        <w:ind w:firstLineChars="200" w:firstLine="428"/>
        <w:rPr>
          <w:rFonts w:ascii="宋体" w:hAnsi="宋体" w:cs="宋体"/>
          <w:spacing w:val="2"/>
          <w:kern w:val="0"/>
          <w:szCs w:val="21"/>
        </w:rPr>
      </w:pPr>
      <w:r>
        <w:rPr>
          <w:rFonts w:ascii="宋体" w:hAnsi="宋体" w:cs="宋体" w:hint="eastAsia"/>
          <w:spacing w:val="2"/>
          <w:kern w:val="0"/>
          <w:szCs w:val="21"/>
        </w:rPr>
        <w:t>GB 44246—2024 家用和类似用途电器、体育用品的电气部分及电玩具  安全技术规范</w:t>
      </w:r>
    </w:p>
    <w:p w:rsidR="00B51B3E" w:rsidRDefault="00CA47E7">
      <w:pPr>
        <w:snapToGrid w:val="0"/>
        <w:spacing w:line="480" w:lineRule="exact"/>
        <w:ind w:firstLineChars="200" w:firstLine="428"/>
        <w:rPr>
          <w:rFonts w:ascii="宋体" w:hAnsi="宋体" w:cs="宋体"/>
          <w:spacing w:val="2"/>
          <w:kern w:val="0"/>
          <w:szCs w:val="21"/>
        </w:rPr>
      </w:pPr>
      <w:r>
        <w:rPr>
          <w:rFonts w:ascii="宋体" w:hAnsi="宋体" w:cs="宋体" w:hint="eastAsia"/>
          <w:spacing w:val="2"/>
          <w:kern w:val="0"/>
          <w:szCs w:val="21"/>
        </w:rPr>
        <w:t>GB/T 4706.1—2024 家用和类似用途电器的安全  第1部分：通用要求</w:t>
      </w:r>
    </w:p>
    <w:p w:rsidR="00B51B3E" w:rsidRDefault="00CA47E7">
      <w:pPr>
        <w:snapToGrid w:val="0"/>
        <w:spacing w:line="480" w:lineRule="exact"/>
        <w:ind w:firstLineChars="200" w:firstLine="428"/>
        <w:rPr>
          <w:rFonts w:ascii="宋体" w:hAnsi="宋体"/>
          <w:szCs w:val="21"/>
        </w:rPr>
      </w:pPr>
      <w:r>
        <w:rPr>
          <w:rFonts w:ascii="宋体" w:hAnsi="宋体" w:cs="宋体" w:hint="eastAsia"/>
          <w:spacing w:val="2"/>
          <w:kern w:val="0"/>
          <w:szCs w:val="21"/>
        </w:rPr>
        <w:t>GB/T 4706.12—2024 家用和类似用途电器的安全  第12部分：储水式热水器的特殊要求</w:t>
      </w:r>
    </w:p>
    <w:bookmarkEnd w:id="6"/>
    <w:p w:rsidR="00B51B3E" w:rsidRDefault="00CA47E7">
      <w:pPr>
        <w:snapToGrid w:val="0"/>
        <w:spacing w:line="480" w:lineRule="exact"/>
        <w:ind w:firstLineChars="200" w:firstLine="420"/>
        <w:rPr>
          <w:rFonts w:ascii="宋体" w:hAnsi="宋体"/>
          <w:szCs w:val="21"/>
        </w:rPr>
      </w:pPr>
      <w:r>
        <w:rPr>
          <w:rFonts w:ascii="宋体" w:hAnsi="宋体" w:hint="eastAsia"/>
          <w:szCs w:val="21"/>
        </w:rPr>
        <w:t>现行有效的企业标准、团体标准、地方标准及产品明示质量要求</w:t>
      </w:r>
    </w:p>
    <w:p w:rsidR="00B51B3E" w:rsidRDefault="00CA47E7">
      <w:pPr>
        <w:snapToGrid w:val="0"/>
        <w:spacing w:line="480" w:lineRule="exact"/>
        <w:rPr>
          <w:rFonts w:ascii="宋体" w:hAnsi="宋体"/>
          <w:bCs/>
          <w:szCs w:val="21"/>
        </w:rPr>
      </w:pPr>
      <w:r>
        <w:rPr>
          <w:rFonts w:ascii="宋体" w:hAnsi="宋体" w:hint="eastAsia"/>
          <w:bCs/>
          <w:szCs w:val="21"/>
        </w:rPr>
        <w:t>3.2判定原则</w:t>
      </w:r>
    </w:p>
    <w:p w:rsidR="00B51B3E" w:rsidRDefault="00CA47E7">
      <w:pPr>
        <w:snapToGrid w:val="0"/>
        <w:spacing w:line="480" w:lineRule="exact"/>
        <w:ind w:firstLineChars="200" w:firstLine="420"/>
        <w:rPr>
          <w:color w:val="000000"/>
          <w:szCs w:val="21"/>
        </w:rPr>
      </w:pPr>
      <w:bookmarkStart w:id="7" w:name="_GoBack"/>
      <w:r>
        <w:rPr>
          <w:color w:val="000000"/>
          <w:szCs w:val="21"/>
        </w:rPr>
        <w:t>经检验，检验项目全部合格，判定为被抽查产品所检项目未发现不合格；检验项目中任一项或一项以上不合格，判定为被抽查产品不合格。</w:t>
      </w:r>
    </w:p>
    <w:p w:rsidR="00B51B3E" w:rsidRDefault="00CA47E7" w:rsidP="006259B8">
      <w:pPr>
        <w:snapToGrid w:val="0"/>
        <w:spacing w:line="480" w:lineRule="exact"/>
        <w:ind w:firstLineChars="199" w:firstLine="418"/>
        <w:rPr>
          <w:color w:val="000000"/>
          <w:szCs w:val="21"/>
        </w:rPr>
      </w:pPr>
      <w:r>
        <w:rPr>
          <w:color w:val="000000"/>
          <w:szCs w:val="21"/>
        </w:rPr>
        <w:t>若被检产品明示的质量要求高于本细则中检验项目依据的标准要求时，应按被检产品明示的质量要求判定。</w:t>
      </w:r>
    </w:p>
    <w:p w:rsidR="00B51B3E" w:rsidRDefault="00CA47E7" w:rsidP="006259B8">
      <w:pPr>
        <w:snapToGrid w:val="0"/>
        <w:spacing w:line="480" w:lineRule="exact"/>
        <w:ind w:firstLineChars="199" w:firstLine="418"/>
        <w:rPr>
          <w:color w:val="000000"/>
          <w:szCs w:val="21"/>
        </w:rPr>
      </w:pPr>
      <w:r>
        <w:rPr>
          <w:color w:val="000000"/>
          <w:szCs w:val="21"/>
        </w:rPr>
        <w:t>若被检产品明示的质量要求低于本细则中检验项目依据的强制性标准要求时，应按照强制性标准要求判定。</w:t>
      </w:r>
    </w:p>
    <w:p w:rsidR="00B51B3E" w:rsidRDefault="00CA47E7" w:rsidP="006259B8">
      <w:pPr>
        <w:snapToGrid w:val="0"/>
        <w:spacing w:line="480" w:lineRule="exact"/>
        <w:ind w:firstLineChars="199" w:firstLine="418"/>
        <w:rPr>
          <w:color w:val="000000"/>
          <w:szCs w:val="21"/>
        </w:rPr>
      </w:pPr>
      <w:r>
        <w:rPr>
          <w:color w:val="000000"/>
          <w:szCs w:val="21"/>
        </w:rPr>
        <w:t>若被检产品明示的质量要求低于或包含本细则中检验项目依据的推荐性标准要求时，应以被检产品明示的质量要求判定。</w:t>
      </w:r>
    </w:p>
    <w:p w:rsidR="00B51B3E" w:rsidRDefault="00CA47E7" w:rsidP="006259B8">
      <w:pPr>
        <w:snapToGrid w:val="0"/>
        <w:spacing w:line="480" w:lineRule="exact"/>
        <w:ind w:firstLineChars="199" w:firstLine="418"/>
        <w:rPr>
          <w:color w:val="000000"/>
          <w:szCs w:val="21"/>
        </w:rPr>
      </w:pPr>
      <w:r>
        <w:rPr>
          <w:color w:val="000000"/>
          <w:szCs w:val="21"/>
        </w:rPr>
        <w:t>若被检产品明示的质量要求缺少本细则中检验项目依据的强制性标准要求时，应按照强制性标准要求判定。</w:t>
      </w:r>
    </w:p>
    <w:p w:rsidR="00B51B3E" w:rsidRDefault="00CA47E7" w:rsidP="006259B8">
      <w:pPr>
        <w:snapToGrid w:val="0"/>
        <w:spacing w:line="480" w:lineRule="exact"/>
        <w:ind w:firstLineChars="199" w:firstLine="418"/>
        <w:rPr>
          <w:color w:val="000000"/>
          <w:szCs w:val="21"/>
        </w:rPr>
      </w:pPr>
      <w:r>
        <w:rPr>
          <w:color w:val="000000"/>
          <w:szCs w:val="21"/>
        </w:rPr>
        <w:t>若被检产品明示的质量</w:t>
      </w:r>
      <w:bookmarkEnd w:id="7"/>
      <w:r>
        <w:rPr>
          <w:color w:val="000000"/>
          <w:szCs w:val="21"/>
        </w:rPr>
        <w:t>要求缺少本细则中检验项目依据的推荐性标准要求时，该项目不参与判定。</w:t>
      </w:r>
    </w:p>
    <w:sectPr w:rsidR="00B51B3E" w:rsidSect="00B51B3E">
      <w:headerReference w:type="default" r:id="rId7"/>
      <w:footerReference w:type="even" r:id="rId8"/>
      <w:footerReference w:type="default" r:id="rId9"/>
      <w:pgSz w:w="11906" w:h="16838"/>
      <w:pgMar w:top="1984" w:right="1474" w:bottom="1644" w:left="1474" w:header="851" w:footer="992" w:gutter="0"/>
      <w:pgNumType w:start="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09A3" w:rsidRDefault="007609A3" w:rsidP="00B51B3E">
      <w:r>
        <w:separator/>
      </w:r>
    </w:p>
  </w:endnote>
  <w:endnote w:type="continuationSeparator" w:id="1">
    <w:p w:rsidR="007609A3" w:rsidRDefault="007609A3" w:rsidP="00B51B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1" w:subsetted="1" w:fontKey="{F6B0C5C2-F675-4214-8A07-7E8285861BFC}"/>
  </w:font>
  <w:font w:name="Arial">
    <w:panose1 w:val="020B0604020202020204"/>
    <w:charset w:val="00"/>
    <w:family w:val="swiss"/>
    <w:pitch w:val="variable"/>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1B3E" w:rsidRDefault="003B3029">
    <w:pPr>
      <w:pStyle w:val="a6"/>
      <w:framePr w:wrap="around" w:vAnchor="text" w:hAnchor="margin" w:xAlign="center" w:y="1"/>
      <w:rPr>
        <w:rStyle w:val="aa"/>
      </w:rPr>
    </w:pPr>
    <w:r>
      <w:fldChar w:fldCharType="begin"/>
    </w:r>
    <w:r w:rsidR="00CA47E7">
      <w:rPr>
        <w:rStyle w:val="aa"/>
      </w:rPr>
      <w:instrText xml:space="preserve">PAGE  </w:instrText>
    </w:r>
    <w:r>
      <w:fldChar w:fldCharType="separate"/>
    </w:r>
    <w:r w:rsidR="00CA47E7">
      <w:rPr>
        <w:rStyle w:val="aa"/>
      </w:rPr>
      <w:t>2</w:t>
    </w:r>
    <w:r>
      <w:fldChar w:fldCharType="end"/>
    </w:r>
  </w:p>
  <w:p w:rsidR="00B51B3E" w:rsidRDefault="00B51B3E">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1B3E" w:rsidRDefault="003B3029">
    <w:pPr>
      <w:pStyle w:val="a6"/>
      <w:jc w:val="center"/>
    </w:pPr>
    <w:r>
      <w:fldChar w:fldCharType="begin"/>
    </w:r>
    <w:r w:rsidR="00CA47E7">
      <w:instrText>PAGE   \* MERGEFORMAT</w:instrText>
    </w:r>
    <w:r>
      <w:fldChar w:fldCharType="separate"/>
    </w:r>
    <w:r w:rsidR="007A2632">
      <w:rPr>
        <w:noProof/>
      </w:rPr>
      <w:t>3</w:t>
    </w:r>
    <w:r>
      <w:fldChar w:fldCharType="end"/>
    </w:r>
  </w:p>
  <w:p w:rsidR="00B51B3E" w:rsidRDefault="00B51B3E">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09A3" w:rsidRDefault="007609A3" w:rsidP="00B51B3E">
      <w:r>
        <w:separator/>
      </w:r>
    </w:p>
  </w:footnote>
  <w:footnote w:type="continuationSeparator" w:id="1">
    <w:p w:rsidR="007609A3" w:rsidRDefault="007609A3" w:rsidP="00B51B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1B3E" w:rsidRDefault="00B51B3E">
    <w:pPr>
      <w:pStyle w:val="a7"/>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TrueTypeFonts/>
  <w:saveSubset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DVhYmNhOWFmMDI5ZmRiNmI1NjkyMDIyMWMwNDg0NGMifQ=="/>
  </w:docVars>
  <w:rsids>
    <w:rsidRoot w:val="00172A27"/>
    <w:rsid w:val="000003C7"/>
    <w:rsid w:val="00000B18"/>
    <w:rsid w:val="000036F4"/>
    <w:rsid w:val="00015A12"/>
    <w:rsid w:val="000276A9"/>
    <w:rsid w:val="00032E0F"/>
    <w:rsid w:val="000341AF"/>
    <w:rsid w:val="00035064"/>
    <w:rsid w:val="000504AF"/>
    <w:rsid w:val="00051A44"/>
    <w:rsid w:val="00071001"/>
    <w:rsid w:val="00081CBD"/>
    <w:rsid w:val="00087857"/>
    <w:rsid w:val="000976DE"/>
    <w:rsid w:val="000A56CD"/>
    <w:rsid w:val="000C613E"/>
    <w:rsid w:val="000D0007"/>
    <w:rsid w:val="000F64F9"/>
    <w:rsid w:val="000F6E44"/>
    <w:rsid w:val="001035C2"/>
    <w:rsid w:val="00131CCB"/>
    <w:rsid w:val="00134831"/>
    <w:rsid w:val="001518B6"/>
    <w:rsid w:val="001715A9"/>
    <w:rsid w:val="00172A27"/>
    <w:rsid w:val="00175489"/>
    <w:rsid w:val="001754B1"/>
    <w:rsid w:val="001809DD"/>
    <w:rsid w:val="001904E1"/>
    <w:rsid w:val="001A4BA7"/>
    <w:rsid w:val="001B77ED"/>
    <w:rsid w:val="001C0253"/>
    <w:rsid w:val="001C0B5F"/>
    <w:rsid w:val="001C4F34"/>
    <w:rsid w:val="001D1FBC"/>
    <w:rsid w:val="001D6824"/>
    <w:rsid w:val="001E4729"/>
    <w:rsid w:val="001F7180"/>
    <w:rsid w:val="00210539"/>
    <w:rsid w:val="0021196E"/>
    <w:rsid w:val="00223317"/>
    <w:rsid w:val="0022473B"/>
    <w:rsid w:val="00226724"/>
    <w:rsid w:val="0023380F"/>
    <w:rsid w:val="00253624"/>
    <w:rsid w:val="0025407D"/>
    <w:rsid w:val="002749D1"/>
    <w:rsid w:val="00274E3E"/>
    <w:rsid w:val="002825C2"/>
    <w:rsid w:val="00291B8D"/>
    <w:rsid w:val="00293B52"/>
    <w:rsid w:val="002A298B"/>
    <w:rsid w:val="002A33CA"/>
    <w:rsid w:val="002A7D1C"/>
    <w:rsid w:val="002B018A"/>
    <w:rsid w:val="002B3154"/>
    <w:rsid w:val="002B50E7"/>
    <w:rsid w:val="002D2068"/>
    <w:rsid w:val="002D6F75"/>
    <w:rsid w:val="002D7F8A"/>
    <w:rsid w:val="002E0D1D"/>
    <w:rsid w:val="002E1EAC"/>
    <w:rsid w:val="002E319F"/>
    <w:rsid w:val="002E68A8"/>
    <w:rsid w:val="002E772A"/>
    <w:rsid w:val="002F49EA"/>
    <w:rsid w:val="00306A87"/>
    <w:rsid w:val="003203A3"/>
    <w:rsid w:val="003211DD"/>
    <w:rsid w:val="00335701"/>
    <w:rsid w:val="00347E0D"/>
    <w:rsid w:val="00371567"/>
    <w:rsid w:val="00375E4A"/>
    <w:rsid w:val="003908BA"/>
    <w:rsid w:val="0039208F"/>
    <w:rsid w:val="003B226D"/>
    <w:rsid w:val="003B3029"/>
    <w:rsid w:val="003B3A68"/>
    <w:rsid w:val="003C388C"/>
    <w:rsid w:val="003C49D5"/>
    <w:rsid w:val="003C4CFD"/>
    <w:rsid w:val="003D0118"/>
    <w:rsid w:val="003D165C"/>
    <w:rsid w:val="003E3231"/>
    <w:rsid w:val="003E4890"/>
    <w:rsid w:val="003E61BF"/>
    <w:rsid w:val="003F1695"/>
    <w:rsid w:val="003F7815"/>
    <w:rsid w:val="004263DC"/>
    <w:rsid w:val="00426402"/>
    <w:rsid w:val="00427534"/>
    <w:rsid w:val="00427D8E"/>
    <w:rsid w:val="004315D3"/>
    <w:rsid w:val="00431B92"/>
    <w:rsid w:val="00441CD2"/>
    <w:rsid w:val="00442A9A"/>
    <w:rsid w:val="00445E86"/>
    <w:rsid w:val="004510B3"/>
    <w:rsid w:val="00457A50"/>
    <w:rsid w:val="00474E04"/>
    <w:rsid w:val="0047614B"/>
    <w:rsid w:val="004820E0"/>
    <w:rsid w:val="00490A9C"/>
    <w:rsid w:val="004A4057"/>
    <w:rsid w:val="004C7F27"/>
    <w:rsid w:val="004D0C5A"/>
    <w:rsid w:val="004D0E11"/>
    <w:rsid w:val="004D25D5"/>
    <w:rsid w:val="004D4B2E"/>
    <w:rsid w:val="004E1396"/>
    <w:rsid w:val="004E5A21"/>
    <w:rsid w:val="004E6463"/>
    <w:rsid w:val="004F4DF1"/>
    <w:rsid w:val="00504916"/>
    <w:rsid w:val="00515553"/>
    <w:rsid w:val="00516197"/>
    <w:rsid w:val="00523240"/>
    <w:rsid w:val="00523863"/>
    <w:rsid w:val="0053767C"/>
    <w:rsid w:val="00560BA9"/>
    <w:rsid w:val="00563EBC"/>
    <w:rsid w:val="00590258"/>
    <w:rsid w:val="005A39D3"/>
    <w:rsid w:val="005A3E5F"/>
    <w:rsid w:val="005D7833"/>
    <w:rsid w:val="005E61B5"/>
    <w:rsid w:val="005E710B"/>
    <w:rsid w:val="006062E1"/>
    <w:rsid w:val="006241C7"/>
    <w:rsid w:val="006259B8"/>
    <w:rsid w:val="00637FB4"/>
    <w:rsid w:val="00640286"/>
    <w:rsid w:val="00643C90"/>
    <w:rsid w:val="00650FA2"/>
    <w:rsid w:val="00651B6E"/>
    <w:rsid w:val="006617E9"/>
    <w:rsid w:val="006661AC"/>
    <w:rsid w:val="00672B6A"/>
    <w:rsid w:val="00677567"/>
    <w:rsid w:val="00684106"/>
    <w:rsid w:val="006B1436"/>
    <w:rsid w:val="006B3511"/>
    <w:rsid w:val="006B4959"/>
    <w:rsid w:val="006B5E89"/>
    <w:rsid w:val="006B7ACD"/>
    <w:rsid w:val="006D58B0"/>
    <w:rsid w:val="006F0971"/>
    <w:rsid w:val="007035AB"/>
    <w:rsid w:val="007064E0"/>
    <w:rsid w:val="007076A7"/>
    <w:rsid w:val="00711039"/>
    <w:rsid w:val="00720D95"/>
    <w:rsid w:val="0072334C"/>
    <w:rsid w:val="0074174D"/>
    <w:rsid w:val="00756A15"/>
    <w:rsid w:val="007609A3"/>
    <w:rsid w:val="007626BB"/>
    <w:rsid w:val="00764B44"/>
    <w:rsid w:val="00775B99"/>
    <w:rsid w:val="007A0AE7"/>
    <w:rsid w:val="007A2632"/>
    <w:rsid w:val="007B3BBD"/>
    <w:rsid w:val="007B4581"/>
    <w:rsid w:val="007B476E"/>
    <w:rsid w:val="007D4454"/>
    <w:rsid w:val="007D5622"/>
    <w:rsid w:val="007E1F5C"/>
    <w:rsid w:val="007F26B4"/>
    <w:rsid w:val="00803110"/>
    <w:rsid w:val="0080374C"/>
    <w:rsid w:val="0080654F"/>
    <w:rsid w:val="008121A2"/>
    <w:rsid w:val="0081453E"/>
    <w:rsid w:val="00832480"/>
    <w:rsid w:val="0083350B"/>
    <w:rsid w:val="00833A7C"/>
    <w:rsid w:val="00835F10"/>
    <w:rsid w:val="00840977"/>
    <w:rsid w:val="0084366D"/>
    <w:rsid w:val="00854F6E"/>
    <w:rsid w:val="00862178"/>
    <w:rsid w:val="00877F01"/>
    <w:rsid w:val="00880EB3"/>
    <w:rsid w:val="00887E05"/>
    <w:rsid w:val="00895BEA"/>
    <w:rsid w:val="008A0055"/>
    <w:rsid w:val="008A0FF4"/>
    <w:rsid w:val="008A3497"/>
    <w:rsid w:val="008A55AE"/>
    <w:rsid w:val="008A5AF6"/>
    <w:rsid w:val="008A5D98"/>
    <w:rsid w:val="008B69C6"/>
    <w:rsid w:val="008B6AA6"/>
    <w:rsid w:val="008B7AB8"/>
    <w:rsid w:val="008C31D0"/>
    <w:rsid w:val="008C7121"/>
    <w:rsid w:val="008C74DF"/>
    <w:rsid w:val="008D7A31"/>
    <w:rsid w:val="008F2CA7"/>
    <w:rsid w:val="008F7267"/>
    <w:rsid w:val="0090401C"/>
    <w:rsid w:val="00905558"/>
    <w:rsid w:val="009055F7"/>
    <w:rsid w:val="00916DA0"/>
    <w:rsid w:val="00917A54"/>
    <w:rsid w:val="00924C0E"/>
    <w:rsid w:val="0093136E"/>
    <w:rsid w:val="009339AE"/>
    <w:rsid w:val="00943446"/>
    <w:rsid w:val="009439DD"/>
    <w:rsid w:val="0094409B"/>
    <w:rsid w:val="009443F6"/>
    <w:rsid w:val="009464F9"/>
    <w:rsid w:val="009659A3"/>
    <w:rsid w:val="009667AA"/>
    <w:rsid w:val="00972E10"/>
    <w:rsid w:val="00973B12"/>
    <w:rsid w:val="0097718A"/>
    <w:rsid w:val="009A1D61"/>
    <w:rsid w:val="009A3D32"/>
    <w:rsid w:val="009B2714"/>
    <w:rsid w:val="009C4278"/>
    <w:rsid w:val="009D29B0"/>
    <w:rsid w:val="009D7B49"/>
    <w:rsid w:val="009E3857"/>
    <w:rsid w:val="009E73FD"/>
    <w:rsid w:val="009F6B32"/>
    <w:rsid w:val="009F79F4"/>
    <w:rsid w:val="00A034F4"/>
    <w:rsid w:val="00A25095"/>
    <w:rsid w:val="00A40FEF"/>
    <w:rsid w:val="00A43553"/>
    <w:rsid w:val="00A50A1C"/>
    <w:rsid w:val="00A52FA7"/>
    <w:rsid w:val="00A61567"/>
    <w:rsid w:val="00A62B41"/>
    <w:rsid w:val="00A82410"/>
    <w:rsid w:val="00A8284B"/>
    <w:rsid w:val="00A8778B"/>
    <w:rsid w:val="00A95167"/>
    <w:rsid w:val="00AA2B3B"/>
    <w:rsid w:val="00AA2BE0"/>
    <w:rsid w:val="00AB1B60"/>
    <w:rsid w:val="00AB47A2"/>
    <w:rsid w:val="00AB5A76"/>
    <w:rsid w:val="00AC1815"/>
    <w:rsid w:val="00AC2C98"/>
    <w:rsid w:val="00AC4FFC"/>
    <w:rsid w:val="00AC63A0"/>
    <w:rsid w:val="00AD1654"/>
    <w:rsid w:val="00AD5446"/>
    <w:rsid w:val="00AF06AE"/>
    <w:rsid w:val="00B052CD"/>
    <w:rsid w:val="00B06575"/>
    <w:rsid w:val="00B11A9D"/>
    <w:rsid w:val="00B36F4F"/>
    <w:rsid w:val="00B40F9B"/>
    <w:rsid w:val="00B435B0"/>
    <w:rsid w:val="00B51B3E"/>
    <w:rsid w:val="00B53911"/>
    <w:rsid w:val="00B6027C"/>
    <w:rsid w:val="00B60FC4"/>
    <w:rsid w:val="00B65001"/>
    <w:rsid w:val="00B67859"/>
    <w:rsid w:val="00B67F66"/>
    <w:rsid w:val="00B92E02"/>
    <w:rsid w:val="00B92EA8"/>
    <w:rsid w:val="00BA29DB"/>
    <w:rsid w:val="00BA39E8"/>
    <w:rsid w:val="00BA444C"/>
    <w:rsid w:val="00BA7CBE"/>
    <w:rsid w:val="00BB2E33"/>
    <w:rsid w:val="00BC0F3D"/>
    <w:rsid w:val="00BC2570"/>
    <w:rsid w:val="00BD5E15"/>
    <w:rsid w:val="00BE2098"/>
    <w:rsid w:val="00BE601A"/>
    <w:rsid w:val="00BF04E2"/>
    <w:rsid w:val="00BF2499"/>
    <w:rsid w:val="00BF5FF6"/>
    <w:rsid w:val="00C04BB6"/>
    <w:rsid w:val="00C11645"/>
    <w:rsid w:val="00C14067"/>
    <w:rsid w:val="00C235A7"/>
    <w:rsid w:val="00C26074"/>
    <w:rsid w:val="00C32153"/>
    <w:rsid w:val="00C353D5"/>
    <w:rsid w:val="00C44E39"/>
    <w:rsid w:val="00C50105"/>
    <w:rsid w:val="00C5014D"/>
    <w:rsid w:val="00C53242"/>
    <w:rsid w:val="00C54630"/>
    <w:rsid w:val="00C54BC5"/>
    <w:rsid w:val="00C54FB2"/>
    <w:rsid w:val="00C83106"/>
    <w:rsid w:val="00C83B0A"/>
    <w:rsid w:val="00C94824"/>
    <w:rsid w:val="00CA47E7"/>
    <w:rsid w:val="00CA5642"/>
    <w:rsid w:val="00CB27CE"/>
    <w:rsid w:val="00CB4CFB"/>
    <w:rsid w:val="00CC35A4"/>
    <w:rsid w:val="00CC3F7B"/>
    <w:rsid w:val="00CD5014"/>
    <w:rsid w:val="00CD5147"/>
    <w:rsid w:val="00CE1E0C"/>
    <w:rsid w:val="00CE277E"/>
    <w:rsid w:val="00CE387D"/>
    <w:rsid w:val="00CE5230"/>
    <w:rsid w:val="00D14906"/>
    <w:rsid w:val="00D15D3E"/>
    <w:rsid w:val="00D31AD0"/>
    <w:rsid w:val="00D32D7C"/>
    <w:rsid w:val="00D45E0D"/>
    <w:rsid w:val="00D56867"/>
    <w:rsid w:val="00D67FB9"/>
    <w:rsid w:val="00D727AC"/>
    <w:rsid w:val="00D9366F"/>
    <w:rsid w:val="00DB2242"/>
    <w:rsid w:val="00DB6E0E"/>
    <w:rsid w:val="00DC19FC"/>
    <w:rsid w:val="00DC570B"/>
    <w:rsid w:val="00DD4B0F"/>
    <w:rsid w:val="00DE187C"/>
    <w:rsid w:val="00DE2618"/>
    <w:rsid w:val="00DE27A9"/>
    <w:rsid w:val="00DE5A74"/>
    <w:rsid w:val="00DF135C"/>
    <w:rsid w:val="00E02A7F"/>
    <w:rsid w:val="00E07880"/>
    <w:rsid w:val="00E20E35"/>
    <w:rsid w:val="00E20FBC"/>
    <w:rsid w:val="00E34A99"/>
    <w:rsid w:val="00E44A9F"/>
    <w:rsid w:val="00E47801"/>
    <w:rsid w:val="00E60707"/>
    <w:rsid w:val="00E72F85"/>
    <w:rsid w:val="00E74D42"/>
    <w:rsid w:val="00E753E6"/>
    <w:rsid w:val="00E82621"/>
    <w:rsid w:val="00E82AA9"/>
    <w:rsid w:val="00E85E2F"/>
    <w:rsid w:val="00E8703C"/>
    <w:rsid w:val="00EA577E"/>
    <w:rsid w:val="00EB2A98"/>
    <w:rsid w:val="00ED08D1"/>
    <w:rsid w:val="00EE2F85"/>
    <w:rsid w:val="00EF086A"/>
    <w:rsid w:val="00EF6524"/>
    <w:rsid w:val="00F01BEC"/>
    <w:rsid w:val="00F030E4"/>
    <w:rsid w:val="00F31712"/>
    <w:rsid w:val="00F370D1"/>
    <w:rsid w:val="00F41F1B"/>
    <w:rsid w:val="00F51B27"/>
    <w:rsid w:val="00F5233C"/>
    <w:rsid w:val="00F550B7"/>
    <w:rsid w:val="00F555D7"/>
    <w:rsid w:val="00F721D8"/>
    <w:rsid w:val="00F73546"/>
    <w:rsid w:val="00F77C9A"/>
    <w:rsid w:val="00F8284C"/>
    <w:rsid w:val="00F85D18"/>
    <w:rsid w:val="00F9402A"/>
    <w:rsid w:val="00F94AFD"/>
    <w:rsid w:val="00FA64F9"/>
    <w:rsid w:val="00FB2570"/>
    <w:rsid w:val="00FB576C"/>
    <w:rsid w:val="00FD2AA6"/>
    <w:rsid w:val="00FE060F"/>
    <w:rsid w:val="00FE2EBB"/>
    <w:rsid w:val="00FE7E8A"/>
    <w:rsid w:val="00FF477D"/>
    <w:rsid w:val="012869A8"/>
    <w:rsid w:val="03E24C27"/>
    <w:rsid w:val="06FA34D6"/>
    <w:rsid w:val="0F4A7D3F"/>
    <w:rsid w:val="11D85EB6"/>
    <w:rsid w:val="14D430A9"/>
    <w:rsid w:val="196F6971"/>
    <w:rsid w:val="19A2504A"/>
    <w:rsid w:val="19BE3706"/>
    <w:rsid w:val="1AD97324"/>
    <w:rsid w:val="1B310649"/>
    <w:rsid w:val="1BA004BA"/>
    <w:rsid w:val="1BAC7F86"/>
    <w:rsid w:val="1C202F72"/>
    <w:rsid w:val="1CD125A9"/>
    <w:rsid w:val="1FAE211C"/>
    <w:rsid w:val="21271E30"/>
    <w:rsid w:val="22A70FE7"/>
    <w:rsid w:val="232D19AA"/>
    <w:rsid w:val="25901ED5"/>
    <w:rsid w:val="27EE2B60"/>
    <w:rsid w:val="2A520044"/>
    <w:rsid w:val="2A864303"/>
    <w:rsid w:val="308675AA"/>
    <w:rsid w:val="36C57381"/>
    <w:rsid w:val="398742CA"/>
    <w:rsid w:val="3B95269E"/>
    <w:rsid w:val="3BA713EC"/>
    <w:rsid w:val="3C022A85"/>
    <w:rsid w:val="3E6E32C4"/>
    <w:rsid w:val="43461BFD"/>
    <w:rsid w:val="46AD3E4D"/>
    <w:rsid w:val="49DB0536"/>
    <w:rsid w:val="4B5B4220"/>
    <w:rsid w:val="4BEC1766"/>
    <w:rsid w:val="4C224BFA"/>
    <w:rsid w:val="4F1E09DB"/>
    <w:rsid w:val="4F891FE9"/>
    <w:rsid w:val="50052A51"/>
    <w:rsid w:val="52133DDD"/>
    <w:rsid w:val="53C8697C"/>
    <w:rsid w:val="546806C6"/>
    <w:rsid w:val="56A3467A"/>
    <w:rsid w:val="5A522FD2"/>
    <w:rsid w:val="5AE64CDE"/>
    <w:rsid w:val="5CCC1B99"/>
    <w:rsid w:val="5CEB1B07"/>
    <w:rsid w:val="60387B56"/>
    <w:rsid w:val="62A10094"/>
    <w:rsid w:val="66DA3D66"/>
    <w:rsid w:val="6A1C6093"/>
    <w:rsid w:val="6C130C69"/>
    <w:rsid w:val="74085625"/>
    <w:rsid w:val="755271FF"/>
    <w:rsid w:val="7E89659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Date" w:semiHidden="0" w:qFormat="1"/>
    <w:lsdException w:name="Strong" w:semiHidden="0" w:uiPriority="22" w:unhideWhenUsed="0" w:qFormat="1"/>
    <w:lsdException w:name="Emphasis" w:semiHidden="0" w:uiPriority="20" w:unhideWhenUsed="0" w:qFormat="1"/>
    <w:lsdException w:name="annotation subject" w:semiHidden="0" w:qFormat="1"/>
    <w:lsdException w:name="Balloon Text" w:semiHidden="0" w:qFormat="1"/>
    <w:lsdException w:name="Table Grid" w:semiHidden="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1B3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B51B3E"/>
    <w:pPr>
      <w:jc w:val="left"/>
    </w:pPr>
    <w:rPr>
      <w:lang w:val="zh-CN"/>
    </w:rPr>
  </w:style>
  <w:style w:type="paragraph" w:styleId="a4">
    <w:name w:val="Date"/>
    <w:basedOn w:val="a"/>
    <w:next w:val="a"/>
    <w:link w:val="Char0"/>
    <w:uiPriority w:val="99"/>
    <w:unhideWhenUsed/>
    <w:qFormat/>
    <w:rsid w:val="00B51B3E"/>
    <w:pPr>
      <w:ind w:leftChars="2500" w:left="100"/>
    </w:pPr>
    <w:rPr>
      <w:lang w:val="zh-CN"/>
    </w:rPr>
  </w:style>
  <w:style w:type="paragraph" w:styleId="a5">
    <w:name w:val="Balloon Text"/>
    <w:basedOn w:val="a"/>
    <w:link w:val="Char1"/>
    <w:uiPriority w:val="99"/>
    <w:unhideWhenUsed/>
    <w:qFormat/>
    <w:rsid w:val="00B51B3E"/>
    <w:rPr>
      <w:sz w:val="18"/>
      <w:szCs w:val="18"/>
      <w:lang w:val="zh-CN"/>
    </w:rPr>
  </w:style>
  <w:style w:type="paragraph" w:styleId="a6">
    <w:name w:val="footer"/>
    <w:basedOn w:val="a"/>
    <w:link w:val="Char2"/>
    <w:uiPriority w:val="99"/>
    <w:unhideWhenUsed/>
    <w:qFormat/>
    <w:rsid w:val="00B51B3E"/>
    <w:pPr>
      <w:tabs>
        <w:tab w:val="center" w:pos="4153"/>
        <w:tab w:val="right" w:pos="8306"/>
      </w:tabs>
      <w:snapToGrid w:val="0"/>
      <w:jc w:val="left"/>
    </w:pPr>
    <w:rPr>
      <w:sz w:val="18"/>
      <w:szCs w:val="18"/>
      <w:lang w:val="zh-CN"/>
    </w:rPr>
  </w:style>
  <w:style w:type="paragraph" w:styleId="a7">
    <w:name w:val="header"/>
    <w:basedOn w:val="a"/>
    <w:link w:val="Char3"/>
    <w:uiPriority w:val="99"/>
    <w:unhideWhenUsed/>
    <w:qFormat/>
    <w:rsid w:val="00B51B3E"/>
    <w:pPr>
      <w:pBdr>
        <w:bottom w:val="single" w:sz="6" w:space="1" w:color="auto"/>
      </w:pBdr>
      <w:tabs>
        <w:tab w:val="center" w:pos="4153"/>
        <w:tab w:val="right" w:pos="8306"/>
      </w:tabs>
      <w:snapToGrid w:val="0"/>
      <w:jc w:val="center"/>
    </w:pPr>
    <w:rPr>
      <w:sz w:val="18"/>
      <w:szCs w:val="18"/>
      <w:lang w:val="zh-CN"/>
    </w:rPr>
  </w:style>
  <w:style w:type="paragraph" w:styleId="a8">
    <w:name w:val="annotation subject"/>
    <w:basedOn w:val="a3"/>
    <w:next w:val="a3"/>
    <w:link w:val="Char4"/>
    <w:uiPriority w:val="99"/>
    <w:unhideWhenUsed/>
    <w:qFormat/>
    <w:rsid w:val="00B51B3E"/>
    <w:rPr>
      <w:b/>
      <w:bCs/>
      <w:lang w:val="en-US"/>
    </w:rPr>
  </w:style>
  <w:style w:type="table" w:styleId="a9">
    <w:name w:val="Table Grid"/>
    <w:basedOn w:val="a1"/>
    <w:uiPriority w:val="99"/>
    <w:unhideWhenUsed/>
    <w:qFormat/>
    <w:rsid w:val="00B51B3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a">
    <w:name w:val="page number"/>
    <w:basedOn w:val="a0"/>
    <w:qFormat/>
    <w:rsid w:val="00B51B3E"/>
  </w:style>
  <w:style w:type="character" w:styleId="ab">
    <w:name w:val="annotation reference"/>
    <w:uiPriority w:val="99"/>
    <w:unhideWhenUsed/>
    <w:qFormat/>
    <w:rsid w:val="00B51B3E"/>
    <w:rPr>
      <w:sz w:val="21"/>
      <w:szCs w:val="21"/>
    </w:rPr>
  </w:style>
  <w:style w:type="character" w:customStyle="1" w:styleId="Char3">
    <w:name w:val="页眉 Char"/>
    <w:link w:val="a7"/>
    <w:uiPriority w:val="99"/>
    <w:semiHidden/>
    <w:qFormat/>
    <w:rsid w:val="00B51B3E"/>
    <w:rPr>
      <w:kern w:val="2"/>
      <w:sz w:val="18"/>
      <w:szCs w:val="18"/>
    </w:rPr>
  </w:style>
  <w:style w:type="character" w:customStyle="1" w:styleId="Char4">
    <w:name w:val="批注主题 Char"/>
    <w:basedOn w:val="Char"/>
    <w:link w:val="a8"/>
    <w:uiPriority w:val="99"/>
    <w:semiHidden/>
    <w:qFormat/>
    <w:rsid w:val="00B51B3E"/>
    <w:rPr>
      <w:b/>
      <w:bCs/>
      <w:kern w:val="2"/>
      <w:sz w:val="21"/>
      <w:szCs w:val="24"/>
    </w:rPr>
  </w:style>
  <w:style w:type="character" w:customStyle="1" w:styleId="Char">
    <w:name w:val="批注文字 Char"/>
    <w:link w:val="a3"/>
    <w:uiPriority w:val="99"/>
    <w:semiHidden/>
    <w:qFormat/>
    <w:rsid w:val="00B51B3E"/>
    <w:rPr>
      <w:kern w:val="2"/>
      <w:sz w:val="21"/>
      <w:szCs w:val="24"/>
    </w:rPr>
  </w:style>
  <w:style w:type="character" w:customStyle="1" w:styleId="Char1">
    <w:name w:val="批注框文本 Char"/>
    <w:link w:val="a5"/>
    <w:uiPriority w:val="99"/>
    <w:semiHidden/>
    <w:qFormat/>
    <w:rsid w:val="00B51B3E"/>
    <w:rPr>
      <w:kern w:val="2"/>
      <w:sz w:val="18"/>
      <w:szCs w:val="18"/>
    </w:rPr>
  </w:style>
  <w:style w:type="character" w:customStyle="1" w:styleId="Char2">
    <w:name w:val="页脚 Char"/>
    <w:link w:val="a6"/>
    <w:uiPriority w:val="99"/>
    <w:qFormat/>
    <w:rsid w:val="00B51B3E"/>
    <w:rPr>
      <w:kern w:val="2"/>
      <w:sz w:val="18"/>
      <w:szCs w:val="18"/>
    </w:rPr>
  </w:style>
  <w:style w:type="character" w:customStyle="1" w:styleId="highlight">
    <w:name w:val="highlight"/>
    <w:basedOn w:val="a0"/>
    <w:qFormat/>
    <w:rsid w:val="00B51B3E"/>
  </w:style>
  <w:style w:type="character" w:customStyle="1" w:styleId="Char0">
    <w:name w:val="日期 Char"/>
    <w:link w:val="a4"/>
    <w:uiPriority w:val="99"/>
    <w:semiHidden/>
    <w:qFormat/>
    <w:rsid w:val="00B51B3E"/>
    <w:rPr>
      <w:kern w:val="2"/>
      <w:sz w:val="21"/>
      <w:szCs w:val="24"/>
    </w:rPr>
  </w:style>
  <w:style w:type="paragraph" w:customStyle="1" w:styleId="1">
    <w:name w:val="列出段落1"/>
    <w:basedOn w:val="a"/>
    <w:uiPriority w:val="34"/>
    <w:qFormat/>
    <w:rsid w:val="00B51B3E"/>
    <w:pPr>
      <w:ind w:firstLineChars="200" w:firstLine="420"/>
    </w:pPr>
    <w:rPr>
      <w:rFonts w:ascii="Calibri" w:hAnsi="Calibri"/>
      <w:szCs w:val="2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372</Words>
  <Characters>2121</Characters>
  <Application>Microsoft Office Word</Application>
  <DocSecurity>0</DocSecurity>
  <Lines>17</Lines>
  <Paragraphs>4</Paragraphs>
  <ScaleCrop>false</ScaleCrop>
  <Company>Legend (Beijing) Limited</Company>
  <LinksUpToDate>false</LinksUpToDate>
  <CharactersWithSpaces>2489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PC</cp:lastModifiedBy>
  <cp:revision>39</cp:revision>
  <cp:lastPrinted>2022-05-12T09:18:00Z</cp:lastPrinted>
  <dcterms:created xsi:type="dcterms:W3CDTF">2021-06-25T15:01:00Z</dcterms:created>
  <dcterms:modified xsi:type="dcterms:W3CDTF">2026-06-16T02:10:00Z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ICV">
    <vt:lpwstr>EC652C4FC74549AAA38A1D04A503D625_12</vt:lpwstr>
  </property>
  <property fmtid="{D5CDD505-2E9C-101B-9397-08002B2CF9AE}" pid="4" name="KSOTemplateDocerSaveRecord">
    <vt:lpwstr>eyJoZGlkIjoiOTI5OGU4NGM0N2VhNDI3ZTQyYTE0ZTMzYTI1NTJjNmEiLCJ1c2VySWQiOiIzNDM5Nzk1ODkifQ==</vt:lpwstr>
  </property>
</Properties>
</file>