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1DD" w:rsidRDefault="003721DD" w:rsidP="003721DD">
      <w:pPr>
        <w:spacing w:line="360" w:lineRule="auto"/>
        <w:jc w:val="center"/>
        <w:rPr>
          <w:rFonts w:eastAsia="黑体"/>
          <w:sz w:val="52"/>
          <w:szCs w:val="52"/>
        </w:rPr>
      </w:pPr>
      <w:r>
        <w:rPr>
          <w:rFonts w:eastAsia="黑体"/>
          <w:sz w:val="52"/>
          <w:szCs w:val="52"/>
        </w:rPr>
        <w:t>产品质量监督抽查实施细则</w:t>
      </w:r>
    </w:p>
    <w:p w:rsidR="003721DD" w:rsidRDefault="003721DD" w:rsidP="003721DD">
      <w:pPr>
        <w:spacing w:line="440" w:lineRule="exact"/>
        <w:jc w:val="center"/>
        <w:rPr>
          <w:rFonts w:eastAsia="黑体"/>
          <w:sz w:val="44"/>
          <w:szCs w:val="44"/>
        </w:rPr>
      </w:pPr>
      <w:r>
        <w:rPr>
          <w:rFonts w:eastAsia="黑体"/>
          <w:sz w:val="44"/>
          <w:szCs w:val="44"/>
        </w:rPr>
        <w:pict>
          <v:line id="直线 18" o:spid="_x0000_s1026" style="position:absolute;left:0;text-align:left;flip:y;z-index:251658240" from="5.4pt,7.95pt" to="439.3pt,8.1pt" o:gfxdata="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UCA3tYAAAAIAQAADwAA&#10;AAAAAAABACAAAAAiAAAAZHJzL2Rvd25yZXYueG1sUEsBAhQAFAAAAAgAh07iQAUZKOjfAQAAsAMA&#10;AA4AAAAAAAAAAQAgAAAAJQEAAGRycy9lMm9Eb2MueG1sUEsFBgAAAAAGAAYAWQEAAHYFAAAAAA==&#10;" strokeweight="1pt"/>
        </w:pict>
      </w:r>
    </w:p>
    <w:p w:rsidR="003721DD" w:rsidRPr="00E70D9D" w:rsidRDefault="003721DD" w:rsidP="003721DD">
      <w:pPr>
        <w:adjustRightInd w:val="0"/>
        <w:spacing w:line="480" w:lineRule="exact"/>
        <w:jc w:val="center"/>
        <w:rPr>
          <w:rFonts w:ascii="黑体" w:eastAsia="黑体" w:hAnsi="宋体"/>
          <w:b/>
          <w:sz w:val="52"/>
          <w:szCs w:val="52"/>
        </w:rPr>
      </w:pPr>
    </w:p>
    <w:p w:rsidR="003721DD" w:rsidRPr="00DA5937" w:rsidRDefault="003721DD" w:rsidP="003721DD">
      <w:pPr>
        <w:adjustRightInd w:val="0"/>
        <w:spacing w:line="480" w:lineRule="exact"/>
        <w:jc w:val="center"/>
        <w:rPr>
          <w:rFonts w:ascii="黑体" w:eastAsia="黑体" w:hAnsi="宋体"/>
          <w:b/>
          <w:sz w:val="52"/>
          <w:szCs w:val="52"/>
        </w:rPr>
      </w:pPr>
    </w:p>
    <w:p w:rsidR="003721DD" w:rsidRPr="00DA5937" w:rsidRDefault="003721DD" w:rsidP="003721DD">
      <w:pPr>
        <w:adjustRightInd w:val="0"/>
        <w:spacing w:line="480" w:lineRule="exact"/>
        <w:jc w:val="center"/>
        <w:rPr>
          <w:rFonts w:ascii="黑体" w:eastAsia="黑体" w:hAnsi="宋体"/>
          <w:b/>
          <w:sz w:val="52"/>
          <w:szCs w:val="52"/>
        </w:rPr>
      </w:pPr>
    </w:p>
    <w:p w:rsidR="003721DD" w:rsidRPr="00DA5937" w:rsidRDefault="003721DD" w:rsidP="003721DD">
      <w:pPr>
        <w:adjustRightInd w:val="0"/>
        <w:spacing w:line="480" w:lineRule="exact"/>
        <w:jc w:val="center"/>
        <w:rPr>
          <w:rFonts w:ascii="黑体" w:eastAsia="黑体" w:hAnsi="宋体"/>
          <w:b/>
          <w:sz w:val="52"/>
          <w:szCs w:val="52"/>
        </w:rPr>
      </w:pPr>
    </w:p>
    <w:p w:rsidR="003721DD" w:rsidRPr="00DA5937" w:rsidRDefault="003721DD" w:rsidP="003721DD">
      <w:pPr>
        <w:adjustRightInd w:val="0"/>
        <w:spacing w:line="480" w:lineRule="exact"/>
        <w:jc w:val="center"/>
        <w:rPr>
          <w:rFonts w:ascii="黑体" w:eastAsia="黑体" w:hAnsi="宋体"/>
          <w:b/>
          <w:sz w:val="52"/>
          <w:szCs w:val="52"/>
        </w:rPr>
      </w:pPr>
    </w:p>
    <w:p w:rsidR="003721DD" w:rsidRPr="00DA5937" w:rsidRDefault="003721DD" w:rsidP="003721DD">
      <w:pPr>
        <w:tabs>
          <w:tab w:val="left" w:pos="6930"/>
        </w:tabs>
        <w:adjustRightInd w:val="0"/>
        <w:spacing w:line="480" w:lineRule="exact"/>
        <w:jc w:val="center"/>
        <w:rPr>
          <w:rFonts w:ascii="黑体" w:eastAsia="黑体" w:hAnsi="黑体" w:cs="Arial"/>
          <w:b/>
          <w:bCs/>
          <w:snapToGrid w:val="0"/>
          <w:kern w:val="0"/>
          <w:sz w:val="44"/>
          <w:szCs w:val="44"/>
        </w:rPr>
      </w:pPr>
    </w:p>
    <w:p w:rsidR="003721DD" w:rsidRPr="00A65802" w:rsidRDefault="003721DD" w:rsidP="003721DD">
      <w:pPr>
        <w:tabs>
          <w:tab w:val="left" w:pos="6930"/>
        </w:tabs>
        <w:adjustRightInd w:val="0"/>
        <w:spacing w:line="480" w:lineRule="exact"/>
        <w:jc w:val="center"/>
        <w:rPr>
          <w:rFonts w:ascii="黑体" w:eastAsia="黑体" w:hAnsi="黑体" w:cs="Arial"/>
          <w:bCs/>
          <w:snapToGrid w:val="0"/>
          <w:kern w:val="0"/>
          <w:sz w:val="44"/>
          <w:szCs w:val="44"/>
        </w:rPr>
      </w:pPr>
    </w:p>
    <w:p w:rsidR="003721DD" w:rsidRPr="00A65802" w:rsidRDefault="003721DD" w:rsidP="003721DD">
      <w:pPr>
        <w:tabs>
          <w:tab w:val="left" w:pos="6930"/>
        </w:tabs>
        <w:adjustRightInd w:val="0"/>
        <w:spacing w:line="480" w:lineRule="exact"/>
        <w:jc w:val="center"/>
        <w:rPr>
          <w:rFonts w:ascii="黑体" w:eastAsia="黑体" w:hAnsi="黑体" w:cs="Arial"/>
          <w:bCs/>
          <w:snapToGrid w:val="0"/>
          <w:kern w:val="0"/>
          <w:sz w:val="44"/>
          <w:szCs w:val="44"/>
        </w:rPr>
      </w:pPr>
      <w:r w:rsidRPr="00A65802">
        <w:rPr>
          <w:rFonts w:ascii="黑体" w:eastAsia="黑体" w:hAnsi="黑体" w:cs="Arial" w:hint="eastAsia"/>
          <w:bCs/>
          <w:snapToGrid w:val="0"/>
          <w:kern w:val="0"/>
          <w:sz w:val="44"/>
          <w:szCs w:val="44"/>
        </w:rPr>
        <w:t>2026年新疆生产建设兵团保温材料</w:t>
      </w:r>
    </w:p>
    <w:p w:rsidR="003721DD" w:rsidRPr="00A65802" w:rsidRDefault="003721DD" w:rsidP="003721DD">
      <w:pPr>
        <w:spacing w:line="480" w:lineRule="exact"/>
        <w:jc w:val="center"/>
        <w:rPr>
          <w:rFonts w:ascii="黑体" w:eastAsia="黑体" w:hAnsi="黑体" w:cs="黑体"/>
          <w:bCs/>
          <w:sz w:val="44"/>
          <w:szCs w:val="44"/>
        </w:rPr>
      </w:pPr>
      <w:r w:rsidRPr="00A65802">
        <w:rPr>
          <w:rFonts w:ascii="黑体" w:eastAsia="黑体" w:hAnsi="黑体" w:cs="Arial" w:hint="eastAsia"/>
          <w:bCs/>
          <w:snapToGrid w:val="0"/>
          <w:kern w:val="0"/>
          <w:sz w:val="44"/>
          <w:szCs w:val="44"/>
        </w:rPr>
        <w:t>产品质量监督抽查实施细则</w:t>
      </w:r>
    </w:p>
    <w:p w:rsidR="003721DD" w:rsidRPr="00DA5937" w:rsidRDefault="003721DD" w:rsidP="003721DD">
      <w:pPr>
        <w:tabs>
          <w:tab w:val="left" w:pos="6930"/>
        </w:tabs>
        <w:adjustRightInd w:val="0"/>
        <w:spacing w:line="480" w:lineRule="exact"/>
        <w:jc w:val="left"/>
        <w:rPr>
          <w:rFonts w:ascii="黑体" w:eastAsia="黑体" w:hAnsi="黑体" w:cs="黑体"/>
          <w:b/>
          <w:bCs/>
          <w:sz w:val="44"/>
          <w:szCs w:val="44"/>
        </w:rPr>
      </w:pPr>
    </w:p>
    <w:p w:rsidR="003721DD" w:rsidRPr="00DA5937" w:rsidRDefault="003721DD" w:rsidP="003721DD">
      <w:pPr>
        <w:tabs>
          <w:tab w:val="left" w:pos="6930"/>
        </w:tabs>
        <w:adjustRightInd w:val="0"/>
        <w:spacing w:line="480" w:lineRule="exact"/>
        <w:jc w:val="left"/>
        <w:rPr>
          <w:rFonts w:ascii="黑体" w:eastAsia="黑体" w:hAnsi="宋体"/>
          <w:b/>
          <w:sz w:val="52"/>
          <w:szCs w:val="52"/>
        </w:rPr>
      </w:pPr>
    </w:p>
    <w:p w:rsidR="003721DD" w:rsidRPr="00DA5937" w:rsidRDefault="003721DD" w:rsidP="003721DD">
      <w:pPr>
        <w:adjustRightInd w:val="0"/>
        <w:spacing w:line="480" w:lineRule="exact"/>
        <w:jc w:val="center"/>
        <w:rPr>
          <w:rFonts w:ascii="黑体" w:eastAsia="黑体" w:hAnsi="宋体"/>
          <w:b/>
          <w:sz w:val="52"/>
          <w:szCs w:val="52"/>
        </w:rPr>
      </w:pPr>
    </w:p>
    <w:p w:rsidR="003721DD" w:rsidRPr="00DA5937" w:rsidRDefault="003721DD" w:rsidP="003721DD">
      <w:pPr>
        <w:adjustRightInd w:val="0"/>
        <w:spacing w:line="480" w:lineRule="exact"/>
        <w:jc w:val="center"/>
        <w:rPr>
          <w:rFonts w:ascii="黑体" w:eastAsia="黑体" w:hAnsi="宋体"/>
          <w:b/>
          <w:sz w:val="52"/>
          <w:szCs w:val="52"/>
        </w:rPr>
      </w:pPr>
    </w:p>
    <w:p w:rsidR="003721DD" w:rsidRPr="00DA5937" w:rsidRDefault="003721DD" w:rsidP="003721DD">
      <w:pPr>
        <w:adjustRightInd w:val="0"/>
        <w:spacing w:line="480" w:lineRule="exact"/>
        <w:jc w:val="center"/>
        <w:rPr>
          <w:rFonts w:ascii="黑体" w:eastAsia="黑体" w:hAnsi="宋体"/>
          <w:b/>
          <w:sz w:val="52"/>
          <w:szCs w:val="52"/>
        </w:rPr>
      </w:pPr>
    </w:p>
    <w:p w:rsidR="003721DD" w:rsidRPr="00DA5937" w:rsidRDefault="003721DD" w:rsidP="003721DD">
      <w:pPr>
        <w:adjustRightInd w:val="0"/>
        <w:spacing w:line="480" w:lineRule="exact"/>
        <w:rPr>
          <w:rFonts w:ascii="黑体" w:eastAsia="黑体" w:hAnsi="宋体"/>
          <w:sz w:val="52"/>
          <w:szCs w:val="52"/>
        </w:rPr>
      </w:pPr>
    </w:p>
    <w:p w:rsidR="003721DD" w:rsidRPr="00DA5937" w:rsidRDefault="003721DD" w:rsidP="003721DD">
      <w:pPr>
        <w:adjustRightInd w:val="0"/>
        <w:spacing w:line="480" w:lineRule="exact"/>
        <w:jc w:val="center"/>
        <w:rPr>
          <w:rFonts w:ascii="黑体" w:eastAsia="黑体" w:hAnsi="宋体"/>
          <w:b/>
          <w:sz w:val="52"/>
          <w:szCs w:val="52"/>
        </w:rPr>
      </w:pPr>
    </w:p>
    <w:p w:rsidR="003721DD" w:rsidRPr="00DA5937" w:rsidRDefault="003721DD" w:rsidP="003721DD">
      <w:pPr>
        <w:adjustRightInd w:val="0"/>
        <w:spacing w:line="480" w:lineRule="exact"/>
        <w:jc w:val="center"/>
        <w:rPr>
          <w:rFonts w:ascii="黑体" w:eastAsia="黑体" w:hAnsi="宋体"/>
          <w:b/>
          <w:sz w:val="52"/>
          <w:szCs w:val="52"/>
        </w:rPr>
      </w:pPr>
    </w:p>
    <w:p w:rsidR="003721DD" w:rsidRPr="00DA5937" w:rsidRDefault="003721DD" w:rsidP="003721DD">
      <w:pPr>
        <w:adjustRightInd w:val="0"/>
        <w:spacing w:line="480" w:lineRule="exact"/>
        <w:rPr>
          <w:rFonts w:ascii="黑体" w:eastAsia="黑体" w:hAnsi="宋体"/>
          <w:b/>
          <w:sz w:val="52"/>
          <w:szCs w:val="52"/>
        </w:rPr>
      </w:pPr>
    </w:p>
    <w:p w:rsidR="003721DD" w:rsidRPr="00DA5937" w:rsidRDefault="003721DD" w:rsidP="003721DD">
      <w:pPr>
        <w:adjustRightInd w:val="0"/>
        <w:spacing w:line="480" w:lineRule="exact"/>
        <w:rPr>
          <w:rFonts w:ascii="黑体" w:eastAsia="黑体" w:hAnsi="宋体"/>
          <w:b/>
          <w:sz w:val="52"/>
          <w:szCs w:val="52"/>
        </w:rPr>
      </w:pPr>
    </w:p>
    <w:p w:rsidR="003721DD" w:rsidRPr="00DA5937" w:rsidRDefault="003721DD" w:rsidP="003721DD">
      <w:pPr>
        <w:adjustRightInd w:val="0"/>
        <w:spacing w:line="480" w:lineRule="exact"/>
        <w:rPr>
          <w:rFonts w:ascii="黑体" w:eastAsia="黑体" w:hAnsi="宋体"/>
          <w:b/>
          <w:sz w:val="52"/>
          <w:szCs w:val="52"/>
        </w:rPr>
      </w:pPr>
    </w:p>
    <w:p w:rsidR="003721DD" w:rsidRPr="00DA5937" w:rsidRDefault="003721DD" w:rsidP="003721DD">
      <w:pPr>
        <w:adjustRightInd w:val="0"/>
        <w:spacing w:line="480" w:lineRule="exact"/>
        <w:rPr>
          <w:rFonts w:ascii="黑体" w:eastAsia="黑体" w:hAnsi="宋体"/>
          <w:b/>
          <w:sz w:val="52"/>
          <w:szCs w:val="52"/>
        </w:rPr>
      </w:pPr>
    </w:p>
    <w:p w:rsidR="003721DD" w:rsidRPr="00DA5937" w:rsidRDefault="003721DD" w:rsidP="003721DD">
      <w:pPr>
        <w:adjustRightInd w:val="0"/>
        <w:spacing w:line="480" w:lineRule="exact"/>
        <w:rPr>
          <w:rFonts w:ascii="黑体" w:eastAsia="黑体" w:hAnsi="宋体"/>
          <w:b/>
          <w:sz w:val="52"/>
          <w:szCs w:val="52"/>
        </w:rPr>
      </w:pPr>
    </w:p>
    <w:p w:rsidR="003721DD" w:rsidRPr="00DA5937" w:rsidRDefault="003721DD" w:rsidP="003721DD">
      <w:pPr>
        <w:adjustRightInd w:val="0"/>
        <w:spacing w:line="480" w:lineRule="exact"/>
        <w:ind w:rightChars="-330" w:right="-693" w:firstLineChars="50" w:firstLine="120"/>
        <w:rPr>
          <w:rFonts w:ascii="黑体" w:eastAsia="黑体" w:hAnsi="黑体" w:cs="黑体"/>
          <w:sz w:val="28"/>
          <w:szCs w:val="28"/>
          <w:u w:val="single"/>
        </w:rPr>
      </w:pPr>
      <w:r w:rsidRPr="00DA5937">
        <w:rPr>
          <w:rFonts w:ascii="黑体" w:eastAsia="黑体" w:hAnsi="黑体" w:cs="黑体" w:hint="eastAsia"/>
          <w:bCs/>
          <w:sz w:val="24"/>
          <w:u w:val="single"/>
        </w:rPr>
        <w:t>2026-</w:t>
      </w:r>
      <w:r>
        <w:rPr>
          <w:rFonts w:ascii="黑体" w:eastAsia="黑体" w:hAnsi="黑体" w:cs="黑体" w:hint="eastAsia"/>
          <w:bCs/>
          <w:sz w:val="24"/>
          <w:u w:val="single"/>
        </w:rPr>
        <w:t>06</w:t>
      </w:r>
      <w:r w:rsidRPr="00DA5937">
        <w:rPr>
          <w:rFonts w:ascii="黑体" w:eastAsia="黑体" w:hAnsi="黑体" w:cs="黑体" w:hint="eastAsia"/>
          <w:bCs/>
          <w:sz w:val="24"/>
          <w:u w:val="single"/>
        </w:rPr>
        <w:t xml:space="preserve">发布                    </w:t>
      </w:r>
      <w:r>
        <w:rPr>
          <w:rFonts w:ascii="黑体" w:eastAsia="黑体" w:hAnsi="黑体" w:cs="黑体" w:hint="eastAsia"/>
          <w:bCs/>
          <w:sz w:val="24"/>
          <w:u w:val="single"/>
        </w:rPr>
        <w:t xml:space="preserve">                   </w:t>
      </w:r>
      <w:r w:rsidRPr="00DA5937">
        <w:rPr>
          <w:rFonts w:ascii="黑体" w:eastAsia="黑体" w:hAnsi="黑体" w:cs="黑体" w:hint="eastAsia"/>
          <w:bCs/>
          <w:sz w:val="24"/>
          <w:u w:val="single"/>
        </w:rPr>
        <w:t xml:space="preserve">             2026-</w:t>
      </w:r>
      <w:r>
        <w:rPr>
          <w:rFonts w:ascii="黑体" w:eastAsia="黑体" w:hAnsi="黑体" w:cs="黑体" w:hint="eastAsia"/>
          <w:bCs/>
          <w:sz w:val="24"/>
          <w:u w:val="single"/>
        </w:rPr>
        <w:t>06</w:t>
      </w:r>
      <w:r w:rsidRPr="00DA5937">
        <w:rPr>
          <w:rFonts w:ascii="黑体" w:eastAsia="黑体" w:hAnsi="黑体" w:cs="黑体" w:hint="eastAsia"/>
          <w:bCs/>
          <w:sz w:val="24"/>
          <w:u w:val="single"/>
        </w:rPr>
        <w:t>实施</w:t>
      </w:r>
    </w:p>
    <w:p w:rsidR="00627AEB" w:rsidRDefault="003721DD" w:rsidP="003721DD">
      <w:pPr>
        <w:adjustRightInd w:val="0"/>
        <w:spacing w:line="480" w:lineRule="exact"/>
        <w:ind w:rightChars="-159" w:right="-334"/>
        <w:jc w:val="center"/>
        <w:rPr>
          <w:rFonts w:ascii="黑体" w:eastAsia="黑体" w:hAnsi="黑体" w:cs="黑体"/>
          <w:bCs/>
          <w:sz w:val="32"/>
          <w:szCs w:val="32"/>
        </w:rPr>
      </w:pPr>
      <w:r w:rsidRPr="00E70D9D">
        <w:rPr>
          <w:rFonts w:ascii="黑体" w:eastAsia="黑体" w:hAnsi="宋体" w:hint="eastAsia"/>
          <w:sz w:val="32"/>
          <w:szCs w:val="32"/>
        </w:rPr>
        <w:t>新疆生产建设兵团</w:t>
      </w:r>
      <w:r w:rsidRPr="00E70D9D">
        <w:rPr>
          <w:rFonts w:ascii="黑体" w:eastAsia="黑体" w:hAnsi="宋体"/>
          <w:sz w:val="32"/>
          <w:szCs w:val="32"/>
        </w:rPr>
        <w:t>市场监督管理局</w:t>
      </w:r>
      <w:r w:rsidRPr="00E70D9D">
        <w:rPr>
          <w:rFonts w:ascii="黑体" w:eastAsia="黑体" w:hAnsi="黑体" w:cs="黑体" w:hint="eastAsia"/>
          <w:bCs/>
          <w:sz w:val="32"/>
          <w:szCs w:val="32"/>
        </w:rPr>
        <w:br w:type="page"/>
      </w:r>
    </w:p>
    <w:p w:rsidR="003721DD" w:rsidRDefault="003721DD">
      <w:pPr>
        <w:adjustRightInd w:val="0"/>
        <w:snapToGrid w:val="0"/>
        <w:spacing w:line="480" w:lineRule="exact"/>
        <w:jc w:val="center"/>
        <w:rPr>
          <w:rFonts w:ascii="黑体" w:eastAsia="黑体" w:hAnsi="黑体" w:cs="黑体" w:hint="eastAsia"/>
          <w:bCs/>
          <w:sz w:val="32"/>
          <w:szCs w:val="32"/>
        </w:rPr>
      </w:pPr>
      <w:r>
        <w:rPr>
          <w:rFonts w:ascii="黑体" w:eastAsia="黑体" w:hAnsi="黑体" w:cs="黑体" w:hint="eastAsia"/>
          <w:bCs/>
          <w:sz w:val="32"/>
          <w:szCs w:val="32"/>
        </w:rPr>
        <w:lastRenderedPageBreak/>
        <w:t>2026</w:t>
      </w:r>
      <w:r>
        <w:rPr>
          <w:rFonts w:ascii="黑体" w:eastAsia="黑体" w:hAnsi="黑体" w:cs="黑体" w:hint="eastAsia"/>
          <w:bCs/>
          <w:sz w:val="32"/>
          <w:szCs w:val="32"/>
        </w:rPr>
        <w:t>年新疆生产建设兵团保温材料</w:t>
      </w:r>
    </w:p>
    <w:p w:rsidR="00627AEB" w:rsidRDefault="003721DD">
      <w:pPr>
        <w:adjustRightInd w:val="0"/>
        <w:snapToGrid w:val="0"/>
        <w:spacing w:line="480" w:lineRule="exact"/>
        <w:jc w:val="center"/>
        <w:rPr>
          <w:rFonts w:ascii="黑体" w:eastAsia="黑体" w:hAnsi="黑体" w:cs="黑体"/>
          <w:bCs/>
          <w:sz w:val="32"/>
          <w:szCs w:val="32"/>
        </w:rPr>
      </w:pPr>
      <w:r>
        <w:rPr>
          <w:rFonts w:ascii="黑体" w:eastAsia="黑体" w:hAnsi="黑体" w:cs="黑体" w:hint="eastAsia"/>
          <w:bCs/>
          <w:sz w:val="32"/>
          <w:szCs w:val="32"/>
        </w:rPr>
        <w:t>产品质量监督抽查</w:t>
      </w:r>
      <w:r>
        <w:rPr>
          <w:rFonts w:ascii="黑体" w:eastAsia="黑体" w:hAnsi="黑体" w:cs="黑体" w:hint="eastAsia"/>
          <w:bCs/>
          <w:sz w:val="32"/>
          <w:szCs w:val="32"/>
        </w:rPr>
        <w:t>实施细则</w:t>
      </w:r>
    </w:p>
    <w:p w:rsidR="00627AEB" w:rsidRDefault="00627AEB">
      <w:pPr>
        <w:adjustRightInd w:val="0"/>
        <w:snapToGrid w:val="0"/>
        <w:spacing w:line="480" w:lineRule="exact"/>
        <w:jc w:val="center"/>
        <w:rPr>
          <w:rFonts w:ascii="方正小标宋简体" w:eastAsia="方正小标宋简体" w:hAnsi="黑体" w:cs="Arial Unicode MS"/>
          <w:b/>
          <w:sz w:val="32"/>
          <w:szCs w:val="32"/>
        </w:rPr>
      </w:pPr>
    </w:p>
    <w:p w:rsidR="00627AEB" w:rsidRDefault="003721DD">
      <w:pPr>
        <w:adjustRightInd w:val="0"/>
        <w:snapToGrid w:val="0"/>
        <w:spacing w:line="480" w:lineRule="exact"/>
        <w:rPr>
          <w:rFonts w:ascii="黑体" w:eastAsia="黑体" w:hAnsi="黑体"/>
          <w:szCs w:val="21"/>
        </w:rPr>
      </w:pPr>
      <w:r>
        <w:rPr>
          <w:rFonts w:ascii="黑体" w:eastAsia="黑体" w:hAnsi="黑体" w:hint="eastAsia"/>
          <w:szCs w:val="21"/>
        </w:rPr>
        <w:t xml:space="preserve">1 </w:t>
      </w:r>
      <w:r>
        <w:rPr>
          <w:rFonts w:ascii="黑体" w:eastAsia="黑体" w:hAnsi="黑体" w:hint="eastAsia"/>
          <w:szCs w:val="21"/>
        </w:rPr>
        <w:t>抽样方法</w:t>
      </w:r>
    </w:p>
    <w:p w:rsidR="00627AEB" w:rsidRDefault="003721DD">
      <w:pPr>
        <w:spacing w:line="480" w:lineRule="exact"/>
        <w:ind w:firstLineChars="200" w:firstLine="420"/>
        <w:rPr>
          <w:rFonts w:ascii="宋体" w:hAnsi="宋体"/>
          <w:szCs w:val="21"/>
        </w:rPr>
      </w:pPr>
      <w:r>
        <w:rPr>
          <w:rFonts w:ascii="宋体" w:hAnsi="宋体" w:hint="eastAsia"/>
          <w:szCs w:val="21"/>
        </w:rPr>
        <w:t>以随机抽样的方式在被抽样生产者的待销产品中抽取。</w:t>
      </w:r>
    </w:p>
    <w:p w:rsidR="00627AEB" w:rsidRDefault="003721DD">
      <w:pPr>
        <w:spacing w:line="480" w:lineRule="exact"/>
        <w:ind w:firstLineChars="200" w:firstLine="420"/>
        <w:rPr>
          <w:rFonts w:ascii="宋体" w:hAnsi="宋体"/>
          <w:szCs w:val="21"/>
        </w:rPr>
      </w:pPr>
      <w:r>
        <w:rPr>
          <w:rFonts w:hint="eastAsia"/>
        </w:rPr>
        <w:t>随机数一般可使用随机数表等方法产生。</w:t>
      </w:r>
    </w:p>
    <w:p w:rsidR="00627AEB" w:rsidRDefault="003721DD">
      <w:pPr>
        <w:spacing w:line="480" w:lineRule="exact"/>
        <w:ind w:firstLineChars="200" w:firstLine="420"/>
        <w:rPr>
          <w:rFonts w:ascii="宋体" w:hAnsi="宋体"/>
          <w:szCs w:val="21"/>
        </w:rPr>
      </w:pPr>
      <w:r>
        <w:rPr>
          <w:rFonts w:ascii="宋体" w:hAnsi="宋体" w:hint="eastAsia"/>
          <w:szCs w:val="21"/>
        </w:rPr>
        <w:t>抽样数量如下：</w:t>
      </w:r>
    </w:p>
    <w:p w:rsidR="00627AEB" w:rsidRDefault="003721DD">
      <w:pPr>
        <w:spacing w:line="480" w:lineRule="exact"/>
        <w:ind w:firstLineChars="200" w:firstLine="420"/>
        <w:rPr>
          <w:rFonts w:ascii="宋体" w:hAnsi="宋体"/>
          <w:szCs w:val="21"/>
        </w:rPr>
      </w:pPr>
      <w:r>
        <w:rPr>
          <w:rFonts w:ascii="宋体" w:hAnsi="宋体" w:hint="eastAsia"/>
          <w:szCs w:val="21"/>
        </w:rPr>
        <w:t>绝热用模塑聚苯乙烯泡沫塑料（</w:t>
      </w:r>
      <w:r>
        <w:rPr>
          <w:rFonts w:ascii="宋体" w:hAnsi="宋体" w:hint="eastAsia"/>
          <w:szCs w:val="21"/>
        </w:rPr>
        <w:t>EPS</w:t>
      </w:r>
      <w:r>
        <w:rPr>
          <w:rFonts w:ascii="宋体" w:hAnsi="宋体" w:hint="eastAsia"/>
          <w:szCs w:val="21"/>
        </w:rPr>
        <w:t>）产品：</w:t>
      </w:r>
    </w:p>
    <w:p w:rsidR="00627AEB" w:rsidRDefault="003721DD">
      <w:pPr>
        <w:spacing w:line="480" w:lineRule="exact"/>
        <w:ind w:firstLineChars="200" w:firstLine="420"/>
        <w:rPr>
          <w:rFonts w:ascii="宋体" w:hAnsi="宋体"/>
          <w:szCs w:val="21"/>
        </w:rPr>
      </w:pPr>
      <w:r>
        <w:rPr>
          <w:rFonts w:ascii="宋体" w:hAnsi="宋体" w:hint="eastAsia"/>
          <w:szCs w:val="21"/>
        </w:rPr>
        <w:t>1200mm</w:t>
      </w:r>
      <w:r>
        <w:rPr>
          <w:rFonts w:ascii="宋体" w:hAnsi="宋体" w:hint="eastAsia"/>
          <w:szCs w:val="21"/>
        </w:rPr>
        <w:t>×</w:t>
      </w:r>
      <w:r>
        <w:rPr>
          <w:rFonts w:ascii="宋体" w:hAnsi="宋体" w:hint="eastAsia"/>
          <w:szCs w:val="21"/>
        </w:rPr>
        <w:t>600mm</w:t>
      </w:r>
      <w:r>
        <w:rPr>
          <w:rFonts w:ascii="宋体" w:hAnsi="宋体" w:hint="eastAsia"/>
          <w:szCs w:val="21"/>
        </w:rPr>
        <w:t>×</w:t>
      </w:r>
      <w:r>
        <w:rPr>
          <w:rFonts w:ascii="宋体" w:hAnsi="宋体" w:hint="eastAsia"/>
          <w:szCs w:val="21"/>
        </w:rPr>
        <w:t>25mm</w:t>
      </w:r>
      <w:r>
        <w:rPr>
          <w:rFonts w:ascii="宋体" w:hAnsi="宋体" w:hint="eastAsia"/>
          <w:szCs w:val="21"/>
        </w:rPr>
        <w:t>×</w:t>
      </w:r>
      <w:r>
        <w:rPr>
          <w:rFonts w:ascii="宋体" w:hAnsi="宋体" w:hint="eastAsia"/>
          <w:szCs w:val="21"/>
        </w:rPr>
        <w:t>3</w:t>
      </w:r>
      <w:r>
        <w:rPr>
          <w:rFonts w:ascii="宋体" w:hAnsi="宋体" w:hint="eastAsia"/>
          <w:szCs w:val="21"/>
        </w:rPr>
        <w:t>块，其中</w:t>
      </w:r>
      <w:r>
        <w:rPr>
          <w:rFonts w:ascii="宋体" w:hAnsi="宋体" w:hint="eastAsia"/>
          <w:szCs w:val="21"/>
        </w:rPr>
        <w:t>2</w:t>
      </w:r>
      <w:r>
        <w:rPr>
          <w:rFonts w:ascii="宋体" w:hAnsi="宋体" w:hint="eastAsia"/>
          <w:szCs w:val="21"/>
        </w:rPr>
        <w:t>块为检验样品，</w:t>
      </w:r>
      <w:r>
        <w:rPr>
          <w:rFonts w:ascii="宋体" w:hAnsi="宋体" w:hint="eastAsia"/>
          <w:szCs w:val="21"/>
        </w:rPr>
        <w:t>1</w:t>
      </w:r>
      <w:r>
        <w:rPr>
          <w:rFonts w:ascii="宋体" w:hAnsi="宋体" w:hint="eastAsia"/>
          <w:szCs w:val="21"/>
        </w:rPr>
        <w:t>块为备用样品；</w:t>
      </w:r>
    </w:p>
    <w:p w:rsidR="00627AEB" w:rsidRDefault="003721DD">
      <w:pPr>
        <w:spacing w:line="480" w:lineRule="exact"/>
        <w:ind w:firstLineChars="200" w:firstLine="420"/>
        <w:rPr>
          <w:rFonts w:ascii="宋体" w:hAnsi="宋体"/>
          <w:szCs w:val="21"/>
        </w:rPr>
      </w:pPr>
      <w:r>
        <w:rPr>
          <w:rFonts w:ascii="宋体" w:hAnsi="宋体" w:hint="eastAsia"/>
          <w:szCs w:val="21"/>
        </w:rPr>
        <w:t>1500mm</w:t>
      </w:r>
      <w:r>
        <w:rPr>
          <w:rFonts w:ascii="宋体" w:hAnsi="宋体" w:hint="eastAsia"/>
          <w:szCs w:val="21"/>
        </w:rPr>
        <w:t>×</w:t>
      </w:r>
      <w:r>
        <w:rPr>
          <w:rFonts w:ascii="宋体" w:hAnsi="宋体" w:hint="eastAsia"/>
          <w:szCs w:val="21"/>
        </w:rPr>
        <w:t>600mm</w:t>
      </w:r>
      <w:r>
        <w:rPr>
          <w:rFonts w:ascii="宋体" w:hAnsi="宋体" w:hint="eastAsia"/>
          <w:szCs w:val="21"/>
        </w:rPr>
        <w:t>×</w:t>
      </w:r>
      <w:r>
        <w:rPr>
          <w:rFonts w:ascii="宋体" w:hAnsi="宋体" w:hint="eastAsia"/>
          <w:szCs w:val="21"/>
        </w:rPr>
        <w:t>50mm</w:t>
      </w:r>
      <w:r>
        <w:rPr>
          <w:rFonts w:ascii="宋体" w:hAnsi="宋体" w:hint="eastAsia"/>
          <w:szCs w:val="21"/>
        </w:rPr>
        <w:t>×</w:t>
      </w:r>
      <w:r>
        <w:rPr>
          <w:rFonts w:ascii="宋体" w:hAnsi="宋体" w:hint="eastAsia"/>
          <w:szCs w:val="21"/>
        </w:rPr>
        <w:t>22</w:t>
      </w:r>
      <w:r>
        <w:rPr>
          <w:rFonts w:ascii="宋体" w:hAnsi="宋体" w:hint="eastAsia"/>
          <w:szCs w:val="21"/>
        </w:rPr>
        <w:t>块，其中</w:t>
      </w:r>
      <w:r>
        <w:rPr>
          <w:rFonts w:ascii="宋体" w:hAnsi="宋体" w:hint="eastAsia"/>
          <w:szCs w:val="21"/>
        </w:rPr>
        <w:t>11</w:t>
      </w:r>
      <w:r>
        <w:rPr>
          <w:rFonts w:ascii="宋体" w:hAnsi="宋体" w:hint="eastAsia"/>
          <w:szCs w:val="21"/>
        </w:rPr>
        <w:t>块为检验样品，</w:t>
      </w:r>
      <w:r>
        <w:rPr>
          <w:rFonts w:ascii="宋体" w:hAnsi="宋体" w:hint="eastAsia"/>
          <w:szCs w:val="21"/>
        </w:rPr>
        <w:t>11</w:t>
      </w:r>
      <w:r>
        <w:rPr>
          <w:rFonts w:ascii="宋体" w:hAnsi="宋体" w:hint="eastAsia"/>
          <w:szCs w:val="21"/>
        </w:rPr>
        <w:t>块为备用样品。</w:t>
      </w:r>
    </w:p>
    <w:p w:rsidR="00627AEB" w:rsidRDefault="003721DD">
      <w:pPr>
        <w:spacing w:line="480" w:lineRule="exact"/>
        <w:ind w:firstLineChars="200" w:firstLine="420"/>
        <w:rPr>
          <w:rFonts w:ascii="宋体" w:hAnsi="宋体"/>
          <w:szCs w:val="21"/>
        </w:rPr>
      </w:pPr>
      <w:r>
        <w:rPr>
          <w:rFonts w:ascii="宋体" w:hAnsi="宋体" w:hint="eastAsia"/>
          <w:szCs w:val="21"/>
        </w:rPr>
        <w:t>或者</w:t>
      </w:r>
    </w:p>
    <w:p w:rsidR="00627AEB" w:rsidRDefault="003721DD">
      <w:pPr>
        <w:spacing w:line="480" w:lineRule="exact"/>
        <w:ind w:firstLineChars="200" w:firstLine="420"/>
        <w:rPr>
          <w:rFonts w:ascii="宋体" w:hAnsi="宋体"/>
          <w:szCs w:val="21"/>
        </w:rPr>
      </w:pPr>
      <w:r>
        <w:rPr>
          <w:rFonts w:ascii="宋体" w:hAnsi="宋体" w:hint="eastAsia"/>
          <w:szCs w:val="21"/>
        </w:rPr>
        <w:t>1200mm</w:t>
      </w:r>
      <w:r>
        <w:rPr>
          <w:rFonts w:ascii="宋体" w:hAnsi="宋体" w:hint="eastAsia"/>
          <w:szCs w:val="21"/>
        </w:rPr>
        <w:t>×</w:t>
      </w:r>
      <w:r>
        <w:rPr>
          <w:rFonts w:ascii="宋体" w:hAnsi="宋体" w:hint="eastAsia"/>
          <w:szCs w:val="21"/>
        </w:rPr>
        <w:t>600mm</w:t>
      </w:r>
      <w:r>
        <w:rPr>
          <w:rFonts w:ascii="宋体" w:hAnsi="宋体" w:hint="eastAsia"/>
          <w:szCs w:val="21"/>
        </w:rPr>
        <w:t>×</w:t>
      </w:r>
      <w:r>
        <w:rPr>
          <w:rFonts w:ascii="宋体" w:hAnsi="宋体" w:hint="eastAsia"/>
          <w:szCs w:val="21"/>
        </w:rPr>
        <w:t>25mm</w:t>
      </w:r>
      <w:r>
        <w:rPr>
          <w:rFonts w:ascii="宋体" w:hAnsi="宋体" w:hint="eastAsia"/>
          <w:szCs w:val="21"/>
        </w:rPr>
        <w:t>×</w:t>
      </w:r>
      <w:r>
        <w:rPr>
          <w:rFonts w:ascii="宋体" w:hAnsi="宋体" w:hint="eastAsia"/>
          <w:szCs w:val="21"/>
        </w:rPr>
        <w:t>3</w:t>
      </w:r>
      <w:r>
        <w:rPr>
          <w:rFonts w:ascii="宋体" w:hAnsi="宋体" w:hint="eastAsia"/>
          <w:szCs w:val="21"/>
        </w:rPr>
        <w:t>块，其中</w:t>
      </w:r>
      <w:r>
        <w:rPr>
          <w:rFonts w:ascii="宋体" w:hAnsi="宋体" w:hint="eastAsia"/>
          <w:szCs w:val="21"/>
        </w:rPr>
        <w:t>2</w:t>
      </w:r>
      <w:r>
        <w:rPr>
          <w:rFonts w:ascii="宋体" w:hAnsi="宋体" w:hint="eastAsia"/>
          <w:szCs w:val="21"/>
        </w:rPr>
        <w:t>块为检验样品，</w:t>
      </w:r>
      <w:r>
        <w:rPr>
          <w:rFonts w:ascii="宋体" w:hAnsi="宋体" w:hint="eastAsia"/>
          <w:szCs w:val="21"/>
        </w:rPr>
        <w:t>1</w:t>
      </w:r>
      <w:r>
        <w:rPr>
          <w:rFonts w:ascii="宋体" w:hAnsi="宋体" w:hint="eastAsia"/>
          <w:szCs w:val="21"/>
        </w:rPr>
        <w:t>块为备用样品；</w:t>
      </w:r>
    </w:p>
    <w:p w:rsidR="00627AEB" w:rsidRDefault="003721DD">
      <w:pPr>
        <w:spacing w:line="480" w:lineRule="exact"/>
        <w:ind w:firstLineChars="200" w:firstLine="420"/>
        <w:rPr>
          <w:rFonts w:ascii="宋体" w:hAnsi="宋体"/>
          <w:szCs w:val="21"/>
        </w:rPr>
      </w:pPr>
      <w:r>
        <w:rPr>
          <w:rFonts w:ascii="宋体" w:hAnsi="宋体" w:hint="eastAsia"/>
          <w:szCs w:val="21"/>
        </w:rPr>
        <w:t>1200mm</w:t>
      </w:r>
      <w:r>
        <w:rPr>
          <w:rFonts w:ascii="宋体" w:hAnsi="宋体" w:hint="eastAsia"/>
          <w:szCs w:val="21"/>
        </w:rPr>
        <w:t>×</w:t>
      </w:r>
      <w:r>
        <w:rPr>
          <w:rFonts w:ascii="宋体" w:hAnsi="宋体" w:hint="eastAsia"/>
          <w:szCs w:val="21"/>
        </w:rPr>
        <w:t>600mm</w:t>
      </w:r>
      <w:r>
        <w:rPr>
          <w:rFonts w:ascii="宋体" w:hAnsi="宋体" w:hint="eastAsia"/>
          <w:szCs w:val="21"/>
        </w:rPr>
        <w:t>×</w:t>
      </w:r>
      <w:r>
        <w:rPr>
          <w:rFonts w:ascii="宋体" w:hAnsi="宋体" w:hint="eastAsia"/>
          <w:szCs w:val="21"/>
        </w:rPr>
        <w:t>50</w:t>
      </w:r>
      <w:r>
        <w:rPr>
          <w:rFonts w:ascii="宋体" w:hAnsi="宋体" w:hint="eastAsia"/>
          <w:szCs w:val="21"/>
        </w:rPr>
        <w:t>mm</w:t>
      </w:r>
      <w:r>
        <w:rPr>
          <w:rFonts w:ascii="宋体" w:hAnsi="宋体" w:hint="eastAsia"/>
          <w:szCs w:val="21"/>
        </w:rPr>
        <w:t>×</w:t>
      </w:r>
      <w:r>
        <w:rPr>
          <w:rFonts w:ascii="宋体" w:hAnsi="宋体" w:hint="eastAsia"/>
          <w:szCs w:val="21"/>
        </w:rPr>
        <w:t>4</w:t>
      </w:r>
      <w:r>
        <w:rPr>
          <w:rFonts w:ascii="宋体" w:hAnsi="宋体" w:hint="eastAsia"/>
          <w:szCs w:val="21"/>
        </w:rPr>
        <w:t>块，其中</w:t>
      </w:r>
      <w:r>
        <w:rPr>
          <w:rFonts w:ascii="宋体" w:hAnsi="宋体" w:hint="eastAsia"/>
          <w:szCs w:val="21"/>
        </w:rPr>
        <w:t>2</w:t>
      </w:r>
      <w:r>
        <w:rPr>
          <w:rFonts w:ascii="宋体" w:hAnsi="宋体" w:hint="eastAsia"/>
          <w:szCs w:val="21"/>
        </w:rPr>
        <w:t>块为检验样品，</w:t>
      </w:r>
      <w:r>
        <w:rPr>
          <w:rFonts w:ascii="宋体" w:hAnsi="宋体" w:hint="eastAsia"/>
          <w:szCs w:val="21"/>
        </w:rPr>
        <w:t>2</w:t>
      </w:r>
      <w:r>
        <w:rPr>
          <w:rFonts w:ascii="宋体" w:hAnsi="宋体" w:hint="eastAsia"/>
          <w:szCs w:val="21"/>
        </w:rPr>
        <w:t>块为备用样品；</w:t>
      </w:r>
    </w:p>
    <w:p w:rsidR="00627AEB" w:rsidRDefault="003721DD">
      <w:pPr>
        <w:spacing w:line="480" w:lineRule="exact"/>
        <w:ind w:firstLineChars="200" w:firstLine="420"/>
        <w:rPr>
          <w:rFonts w:ascii="宋体" w:hAnsi="宋体"/>
          <w:szCs w:val="21"/>
        </w:rPr>
      </w:pPr>
      <w:r>
        <w:rPr>
          <w:rFonts w:ascii="宋体" w:hAnsi="宋体" w:hint="eastAsia"/>
          <w:szCs w:val="21"/>
        </w:rPr>
        <w:t>1200mm</w:t>
      </w:r>
      <w:r>
        <w:rPr>
          <w:rFonts w:ascii="宋体" w:hAnsi="宋体" w:hint="eastAsia"/>
          <w:szCs w:val="21"/>
        </w:rPr>
        <w:t>×</w:t>
      </w:r>
      <w:r>
        <w:rPr>
          <w:rFonts w:ascii="宋体" w:hAnsi="宋体" w:hint="eastAsia"/>
          <w:szCs w:val="21"/>
        </w:rPr>
        <w:t>600mm</w:t>
      </w:r>
      <w:r>
        <w:rPr>
          <w:rFonts w:ascii="宋体" w:hAnsi="宋体" w:hint="eastAsia"/>
          <w:szCs w:val="21"/>
        </w:rPr>
        <w:t>×厚度不超过</w:t>
      </w:r>
      <w:r>
        <w:rPr>
          <w:rFonts w:ascii="宋体" w:hAnsi="宋体" w:hint="eastAsia"/>
          <w:szCs w:val="21"/>
        </w:rPr>
        <w:t>100mm</w:t>
      </w:r>
      <w:r>
        <w:rPr>
          <w:rFonts w:ascii="宋体" w:hAnsi="宋体" w:hint="eastAsia"/>
          <w:szCs w:val="21"/>
        </w:rPr>
        <w:t>×</w:t>
      </w:r>
      <w:r>
        <w:rPr>
          <w:rFonts w:ascii="宋体" w:hAnsi="宋体" w:hint="eastAsia"/>
          <w:szCs w:val="21"/>
        </w:rPr>
        <w:t>30</w:t>
      </w:r>
      <w:r>
        <w:rPr>
          <w:rFonts w:ascii="宋体" w:hAnsi="宋体" w:hint="eastAsia"/>
          <w:szCs w:val="21"/>
        </w:rPr>
        <w:t>块，其中</w:t>
      </w:r>
      <w:r>
        <w:rPr>
          <w:rFonts w:ascii="宋体" w:hAnsi="宋体" w:hint="eastAsia"/>
          <w:szCs w:val="21"/>
        </w:rPr>
        <w:t>15</w:t>
      </w:r>
      <w:r>
        <w:rPr>
          <w:rFonts w:ascii="宋体" w:hAnsi="宋体" w:hint="eastAsia"/>
          <w:szCs w:val="21"/>
        </w:rPr>
        <w:t>块为检验样品，</w:t>
      </w:r>
      <w:r>
        <w:rPr>
          <w:rFonts w:ascii="宋体" w:hAnsi="宋体" w:hint="eastAsia"/>
          <w:szCs w:val="21"/>
        </w:rPr>
        <w:t>15</w:t>
      </w:r>
      <w:r>
        <w:rPr>
          <w:rFonts w:ascii="宋体" w:hAnsi="宋体" w:hint="eastAsia"/>
          <w:szCs w:val="21"/>
        </w:rPr>
        <w:t>块为备用样品。</w:t>
      </w:r>
    </w:p>
    <w:p w:rsidR="00627AEB" w:rsidRDefault="003721DD">
      <w:pPr>
        <w:spacing w:line="480" w:lineRule="exact"/>
        <w:ind w:firstLineChars="200" w:firstLine="420"/>
        <w:rPr>
          <w:rFonts w:ascii="宋体" w:hAnsi="宋体"/>
          <w:szCs w:val="21"/>
        </w:rPr>
      </w:pPr>
      <w:r>
        <w:rPr>
          <w:rFonts w:ascii="宋体" w:hAnsi="宋体" w:hint="eastAsia"/>
          <w:szCs w:val="21"/>
        </w:rPr>
        <w:t>绝热用挤塑聚苯乙烯泡沫塑料（</w:t>
      </w:r>
      <w:r>
        <w:rPr>
          <w:rFonts w:ascii="宋体" w:hAnsi="宋体" w:hint="eastAsia"/>
          <w:szCs w:val="21"/>
        </w:rPr>
        <w:t>XPS</w:t>
      </w:r>
      <w:r>
        <w:rPr>
          <w:rFonts w:ascii="宋体" w:hAnsi="宋体" w:hint="eastAsia"/>
          <w:szCs w:val="21"/>
        </w:rPr>
        <w:t>）产</w:t>
      </w:r>
      <w:r>
        <w:rPr>
          <w:rFonts w:ascii="宋体" w:hAnsi="宋体" w:hint="eastAsia"/>
          <w:szCs w:val="21"/>
        </w:rPr>
        <w:t>品：</w:t>
      </w:r>
    </w:p>
    <w:p w:rsidR="00627AEB" w:rsidRDefault="003721DD">
      <w:pPr>
        <w:spacing w:line="480" w:lineRule="exact"/>
        <w:ind w:firstLineChars="200" w:firstLine="420"/>
        <w:rPr>
          <w:rFonts w:ascii="宋体" w:hAnsi="宋体"/>
          <w:szCs w:val="21"/>
        </w:rPr>
      </w:pPr>
      <w:r>
        <w:rPr>
          <w:rFonts w:ascii="宋体" w:hAnsi="宋体" w:hint="eastAsia"/>
          <w:szCs w:val="21"/>
        </w:rPr>
        <w:t>1500mm</w:t>
      </w:r>
      <w:r>
        <w:rPr>
          <w:rFonts w:ascii="宋体" w:hAnsi="宋体" w:hint="eastAsia"/>
          <w:szCs w:val="21"/>
        </w:rPr>
        <w:t>×</w:t>
      </w:r>
      <w:r>
        <w:rPr>
          <w:rFonts w:ascii="宋体" w:hAnsi="宋体" w:hint="eastAsia"/>
          <w:szCs w:val="21"/>
        </w:rPr>
        <w:t>600mm</w:t>
      </w:r>
      <w:r>
        <w:rPr>
          <w:rFonts w:ascii="宋体" w:hAnsi="宋体" w:hint="eastAsia"/>
          <w:szCs w:val="21"/>
        </w:rPr>
        <w:t>×</w:t>
      </w:r>
      <w:proofErr w:type="gramStart"/>
      <w:r>
        <w:rPr>
          <w:rFonts w:ascii="宋体" w:hAnsi="宋体" w:hint="eastAsia"/>
          <w:szCs w:val="21"/>
        </w:rPr>
        <w:t>原厚</w:t>
      </w:r>
      <w:proofErr w:type="gramEnd"/>
      <w:r>
        <w:rPr>
          <w:rFonts w:ascii="宋体" w:hAnsi="宋体" w:hint="eastAsia"/>
          <w:szCs w:val="21"/>
        </w:rPr>
        <w:t>×</w:t>
      </w:r>
      <w:r>
        <w:rPr>
          <w:rFonts w:ascii="宋体" w:hAnsi="宋体" w:hint="eastAsia"/>
          <w:szCs w:val="21"/>
        </w:rPr>
        <w:t>2</w:t>
      </w:r>
      <w:r>
        <w:rPr>
          <w:rFonts w:ascii="宋体" w:hAnsi="宋体" w:hint="eastAsia"/>
          <w:szCs w:val="21"/>
        </w:rPr>
        <w:t>2</w:t>
      </w:r>
      <w:r>
        <w:rPr>
          <w:rFonts w:ascii="宋体" w:hAnsi="宋体" w:hint="eastAsia"/>
          <w:szCs w:val="21"/>
        </w:rPr>
        <w:t>块，其中</w:t>
      </w:r>
      <w:r>
        <w:rPr>
          <w:rFonts w:ascii="宋体" w:hAnsi="宋体" w:hint="eastAsia"/>
          <w:szCs w:val="21"/>
        </w:rPr>
        <w:t>1</w:t>
      </w:r>
      <w:r>
        <w:rPr>
          <w:rFonts w:ascii="宋体" w:hAnsi="宋体" w:hint="eastAsia"/>
          <w:szCs w:val="21"/>
        </w:rPr>
        <w:t>1</w:t>
      </w:r>
      <w:r>
        <w:rPr>
          <w:rFonts w:ascii="宋体" w:hAnsi="宋体" w:hint="eastAsia"/>
          <w:szCs w:val="21"/>
        </w:rPr>
        <w:t>块为检验样品，</w:t>
      </w:r>
      <w:r>
        <w:rPr>
          <w:rFonts w:ascii="宋体" w:hAnsi="宋体" w:hint="eastAsia"/>
          <w:szCs w:val="21"/>
        </w:rPr>
        <w:t>1</w:t>
      </w:r>
      <w:r>
        <w:rPr>
          <w:rFonts w:ascii="宋体" w:hAnsi="宋体" w:hint="eastAsia"/>
          <w:szCs w:val="21"/>
        </w:rPr>
        <w:t>1</w:t>
      </w:r>
      <w:r>
        <w:rPr>
          <w:rFonts w:ascii="宋体" w:hAnsi="宋体" w:hint="eastAsia"/>
          <w:szCs w:val="21"/>
        </w:rPr>
        <w:t>块为备用样品；</w:t>
      </w:r>
    </w:p>
    <w:p w:rsidR="00627AEB" w:rsidRDefault="003721DD">
      <w:pPr>
        <w:spacing w:line="480" w:lineRule="exact"/>
        <w:ind w:firstLineChars="200" w:firstLine="420"/>
        <w:rPr>
          <w:rFonts w:ascii="宋体" w:hAnsi="宋体"/>
          <w:szCs w:val="21"/>
        </w:rPr>
      </w:pPr>
      <w:bookmarkStart w:id="0" w:name="OLE_LINK9"/>
      <w:r>
        <w:rPr>
          <w:rFonts w:ascii="宋体" w:hAnsi="宋体" w:hint="eastAsia"/>
          <w:szCs w:val="21"/>
        </w:rPr>
        <w:t>1500mm</w:t>
      </w:r>
      <w:r>
        <w:rPr>
          <w:rFonts w:ascii="宋体" w:hAnsi="宋体" w:hint="eastAsia"/>
          <w:szCs w:val="21"/>
        </w:rPr>
        <w:t>×</w:t>
      </w:r>
      <w:r>
        <w:rPr>
          <w:rFonts w:ascii="宋体" w:hAnsi="宋体" w:hint="eastAsia"/>
          <w:szCs w:val="21"/>
        </w:rPr>
        <w:t>600mm</w:t>
      </w:r>
      <w:r>
        <w:rPr>
          <w:rFonts w:ascii="宋体" w:hAnsi="宋体" w:hint="eastAsia"/>
          <w:szCs w:val="21"/>
        </w:rPr>
        <w:t>×</w:t>
      </w:r>
      <w:r>
        <w:rPr>
          <w:rFonts w:ascii="宋体" w:hAnsi="宋体" w:hint="eastAsia"/>
          <w:szCs w:val="21"/>
        </w:rPr>
        <w:t>25mm</w:t>
      </w:r>
      <w:r>
        <w:rPr>
          <w:rFonts w:ascii="宋体" w:hAnsi="宋体" w:hint="eastAsia"/>
          <w:szCs w:val="21"/>
        </w:rPr>
        <w:t>×</w:t>
      </w:r>
      <w:r>
        <w:rPr>
          <w:rFonts w:ascii="宋体" w:hAnsi="宋体" w:hint="eastAsia"/>
          <w:szCs w:val="21"/>
        </w:rPr>
        <w:t>4</w:t>
      </w:r>
      <w:r>
        <w:rPr>
          <w:rFonts w:ascii="宋体" w:hAnsi="宋体" w:hint="eastAsia"/>
          <w:szCs w:val="21"/>
        </w:rPr>
        <w:t>块，其中</w:t>
      </w:r>
      <w:r>
        <w:rPr>
          <w:rFonts w:ascii="宋体" w:hAnsi="宋体" w:hint="eastAsia"/>
          <w:szCs w:val="21"/>
        </w:rPr>
        <w:t>2</w:t>
      </w:r>
      <w:r>
        <w:rPr>
          <w:rFonts w:ascii="宋体" w:hAnsi="宋体" w:hint="eastAsia"/>
          <w:szCs w:val="21"/>
        </w:rPr>
        <w:t>块为检验样品，</w:t>
      </w:r>
      <w:r>
        <w:rPr>
          <w:rFonts w:ascii="宋体" w:hAnsi="宋体" w:hint="eastAsia"/>
          <w:szCs w:val="21"/>
        </w:rPr>
        <w:t>2</w:t>
      </w:r>
      <w:r>
        <w:rPr>
          <w:rFonts w:ascii="宋体" w:hAnsi="宋体" w:hint="eastAsia"/>
          <w:szCs w:val="21"/>
        </w:rPr>
        <w:t>块为备用样品；</w:t>
      </w:r>
    </w:p>
    <w:bookmarkEnd w:id="0"/>
    <w:p w:rsidR="00627AEB" w:rsidRDefault="003721DD">
      <w:pPr>
        <w:spacing w:line="480" w:lineRule="exact"/>
        <w:ind w:firstLineChars="200" w:firstLine="420"/>
        <w:rPr>
          <w:rFonts w:ascii="宋体" w:hAnsi="宋体"/>
          <w:szCs w:val="21"/>
        </w:rPr>
      </w:pPr>
      <w:r>
        <w:rPr>
          <w:rFonts w:ascii="宋体" w:hAnsi="宋体" w:hint="eastAsia"/>
          <w:szCs w:val="21"/>
        </w:rPr>
        <w:t>或者</w:t>
      </w:r>
    </w:p>
    <w:p w:rsidR="00627AEB" w:rsidRDefault="003721DD">
      <w:pPr>
        <w:spacing w:line="480" w:lineRule="exact"/>
        <w:ind w:firstLineChars="200" w:firstLine="420"/>
        <w:rPr>
          <w:rFonts w:ascii="宋体" w:hAnsi="宋体"/>
          <w:szCs w:val="21"/>
        </w:rPr>
      </w:pPr>
      <w:r>
        <w:rPr>
          <w:rFonts w:ascii="宋体" w:hAnsi="宋体" w:hint="eastAsia"/>
          <w:szCs w:val="21"/>
        </w:rPr>
        <w:t>1200mm</w:t>
      </w:r>
      <w:r>
        <w:rPr>
          <w:rFonts w:ascii="宋体" w:hAnsi="宋体" w:hint="eastAsia"/>
          <w:szCs w:val="21"/>
        </w:rPr>
        <w:t>×</w:t>
      </w:r>
      <w:r>
        <w:rPr>
          <w:rFonts w:ascii="宋体" w:hAnsi="宋体" w:hint="eastAsia"/>
          <w:szCs w:val="21"/>
        </w:rPr>
        <w:t>600mm</w:t>
      </w:r>
      <w:r>
        <w:rPr>
          <w:rFonts w:ascii="宋体" w:hAnsi="宋体" w:hint="eastAsia"/>
          <w:szCs w:val="21"/>
        </w:rPr>
        <w:t>×</w:t>
      </w:r>
      <w:proofErr w:type="gramStart"/>
      <w:r>
        <w:rPr>
          <w:rFonts w:ascii="宋体" w:hAnsi="宋体" w:hint="eastAsia"/>
          <w:szCs w:val="21"/>
        </w:rPr>
        <w:t>原厚</w:t>
      </w:r>
      <w:proofErr w:type="gramEnd"/>
      <w:r>
        <w:rPr>
          <w:rFonts w:ascii="宋体" w:hAnsi="宋体" w:hint="eastAsia"/>
          <w:szCs w:val="21"/>
        </w:rPr>
        <w:t>×</w:t>
      </w:r>
      <w:r>
        <w:rPr>
          <w:rFonts w:ascii="宋体" w:hAnsi="宋体" w:hint="eastAsia"/>
          <w:szCs w:val="21"/>
        </w:rPr>
        <w:t>34</w:t>
      </w:r>
      <w:r>
        <w:rPr>
          <w:rFonts w:ascii="宋体" w:hAnsi="宋体" w:hint="eastAsia"/>
          <w:szCs w:val="21"/>
        </w:rPr>
        <w:t>块，其中</w:t>
      </w:r>
      <w:r>
        <w:rPr>
          <w:rFonts w:ascii="宋体" w:hAnsi="宋体" w:hint="eastAsia"/>
          <w:szCs w:val="21"/>
        </w:rPr>
        <w:t>17</w:t>
      </w:r>
      <w:r>
        <w:rPr>
          <w:rFonts w:ascii="宋体" w:hAnsi="宋体" w:hint="eastAsia"/>
          <w:szCs w:val="21"/>
        </w:rPr>
        <w:t>块为检验样品，</w:t>
      </w:r>
      <w:r>
        <w:rPr>
          <w:rFonts w:ascii="宋体" w:hAnsi="宋体" w:hint="eastAsia"/>
          <w:szCs w:val="21"/>
        </w:rPr>
        <w:t>17</w:t>
      </w:r>
      <w:r>
        <w:rPr>
          <w:rFonts w:ascii="宋体" w:hAnsi="宋体" w:hint="eastAsia"/>
          <w:szCs w:val="21"/>
        </w:rPr>
        <w:t>块为备用样品</w:t>
      </w:r>
      <w:r>
        <w:rPr>
          <w:rFonts w:ascii="宋体" w:hAnsi="宋体" w:hint="eastAsia"/>
          <w:szCs w:val="21"/>
        </w:rPr>
        <w:t>；</w:t>
      </w:r>
    </w:p>
    <w:p w:rsidR="00627AEB" w:rsidRDefault="003721DD">
      <w:pPr>
        <w:spacing w:line="480" w:lineRule="exact"/>
        <w:ind w:firstLineChars="200" w:firstLine="420"/>
        <w:rPr>
          <w:rFonts w:ascii="宋体" w:hAnsi="宋体"/>
          <w:szCs w:val="21"/>
        </w:rPr>
      </w:pPr>
      <w:r>
        <w:rPr>
          <w:rFonts w:ascii="宋体" w:hAnsi="宋体" w:hint="eastAsia"/>
          <w:szCs w:val="21"/>
        </w:rPr>
        <w:t>1500mm</w:t>
      </w:r>
      <w:r>
        <w:rPr>
          <w:rFonts w:ascii="宋体" w:hAnsi="宋体" w:hint="eastAsia"/>
          <w:szCs w:val="21"/>
        </w:rPr>
        <w:t>×</w:t>
      </w:r>
      <w:r>
        <w:rPr>
          <w:rFonts w:ascii="宋体" w:hAnsi="宋体" w:hint="eastAsia"/>
          <w:szCs w:val="21"/>
        </w:rPr>
        <w:t>600mm</w:t>
      </w:r>
      <w:r>
        <w:rPr>
          <w:rFonts w:ascii="宋体" w:hAnsi="宋体" w:hint="eastAsia"/>
          <w:szCs w:val="21"/>
        </w:rPr>
        <w:t>×</w:t>
      </w:r>
      <w:r>
        <w:rPr>
          <w:rFonts w:ascii="宋体" w:hAnsi="宋体" w:hint="eastAsia"/>
          <w:szCs w:val="21"/>
        </w:rPr>
        <w:t>25mm</w:t>
      </w:r>
      <w:r>
        <w:rPr>
          <w:rFonts w:ascii="宋体" w:hAnsi="宋体" w:hint="eastAsia"/>
          <w:szCs w:val="21"/>
        </w:rPr>
        <w:t>×</w:t>
      </w:r>
      <w:r>
        <w:rPr>
          <w:rFonts w:ascii="宋体" w:hAnsi="宋体" w:hint="eastAsia"/>
          <w:szCs w:val="21"/>
        </w:rPr>
        <w:t>4</w:t>
      </w:r>
      <w:r>
        <w:rPr>
          <w:rFonts w:ascii="宋体" w:hAnsi="宋体" w:hint="eastAsia"/>
          <w:szCs w:val="21"/>
        </w:rPr>
        <w:t>块，其中</w:t>
      </w:r>
      <w:r>
        <w:rPr>
          <w:rFonts w:ascii="宋体" w:hAnsi="宋体" w:hint="eastAsia"/>
          <w:szCs w:val="21"/>
        </w:rPr>
        <w:t>2</w:t>
      </w:r>
      <w:r>
        <w:rPr>
          <w:rFonts w:ascii="宋体" w:hAnsi="宋体" w:hint="eastAsia"/>
          <w:szCs w:val="21"/>
        </w:rPr>
        <w:t>块为检验样品，</w:t>
      </w:r>
      <w:r>
        <w:rPr>
          <w:rFonts w:ascii="宋体" w:hAnsi="宋体" w:hint="eastAsia"/>
          <w:szCs w:val="21"/>
        </w:rPr>
        <w:t>2</w:t>
      </w:r>
      <w:r>
        <w:rPr>
          <w:rFonts w:ascii="宋体" w:hAnsi="宋体" w:hint="eastAsia"/>
          <w:szCs w:val="21"/>
        </w:rPr>
        <w:t>块为备用样品。</w:t>
      </w:r>
    </w:p>
    <w:p w:rsidR="00627AEB" w:rsidRDefault="003721DD">
      <w:pPr>
        <w:adjustRightInd w:val="0"/>
        <w:snapToGrid w:val="0"/>
        <w:spacing w:line="480" w:lineRule="exact"/>
        <w:rPr>
          <w:rFonts w:ascii="黑体" w:eastAsia="黑体" w:hAnsi="黑体"/>
          <w:szCs w:val="21"/>
        </w:rPr>
      </w:pPr>
      <w:r>
        <w:rPr>
          <w:rFonts w:ascii="黑体" w:eastAsia="黑体" w:hAnsi="黑体" w:hint="eastAsia"/>
          <w:szCs w:val="21"/>
        </w:rPr>
        <w:t xml:space="preserve">2 </w:t>
      </w:r>
      <w:r>
        <w:rPr>
          <w:rFonts w:ascii="黑体" w:eastAsia="黑体" w:hAnsi="黑体" w:hint="eastAsia"/>
          <w:szCs w:val="21"/>
        </w:rPr>
        <w:t>检验依据</w:t>
      </w:r>
      <w:r>
        <w:rPr>
          <w:rFonts w:ascii="黑体" w:eastAsia="黑体" w:hAnsi="黑体" w:hint="eastAsia"/>
          <w:szCs w:val="21"/>
        </w:rPr>
        <w:t xml:space="preserve"> </w:t>
      </w:r>
    </w:p>
    <w:p w:rsidR="00627AEB" w:rsidRDefault="003721DD">
      <w:pPr>
        <w:snapToGrid w:val="0"/>
        <w:spacing w:line="480" w:lineRule="exact"/>
        <w:ind w:firstLineChars="200" w:firstLine="42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表</w:t>
      </w:r>
      <w:r>
        <w:rPr>
          <w:rFonts w:asciiTheme="minorEastAsia" w:eastAsiaTheme="minorEastAsia" w:hAnsiTheme="minorEastAsia" w:cstheme="minorEastAsia" w:hint="eastAsia"/>
          <w:szCs w:val="21"/>
        </w:rPr>
        <w:t xml:space="preserve">1  </w:t>
      </w:r>
      <w:r>
        <w:rPr>
          <w:rFonts w:asciiTheme="minorEastAsia" w:eastAsiaTheme="minorEastAsia" w:hAnsiTheme="minorEastAsia" w:cstheme="minorEastAsia" w:hint="eastAsia"/>
          <w:szCs w:val="21"/>
        </w:rPr>
        <w:t>绝热用模塑聚苯乙烯泡沫塑料</w:t>
      </w:r>
      <w:r>
        <w:rPr>
          <w:rFonts w:ascii="宋体" w:hAnsi="宋体" w:cs="宋体" w:hint="eastAsia"/>
          <w:szCs w:val="21"/>
          <w:vertAlign w:val="superscript"/>
        </w:rPr>
        <w:t>①</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EPS</w:t>
      </w:r>
      <w:r>
        <w:rPr>
          <w:rFonts w:asciiTheme="minorEastAsia" w:eastAsiaTheme="minorEastAsia" w:hAnsiTheme="minorEastAsia" w:cstheme="minorEastAsia" w:hint="eastAsia"/>
          <w:szCs w:val="21"/>
        </w:rPr>
        <w:t>）检验项目及检验方法</w:t>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2"/>
        <w:gridCol w:w="3917"/>
        <w:gridCol w:w="4249"/>
      </w:tblGrid>
      <w:tr w:rsidR="00627AEB">
        <w:trPr>
          <w:trHeight w:val="23"/>
          <w:jc w:val="center"/>
        </w:trPr>
        <w:tc>
          <w:tcPr>
            <w:tcW w:w="772"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序号</w:t>
            </w:r>
          </w:p>
        </w:tc>
        <w:tc>
          <w:tcPr>
            <w:tcW w:w="3917"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检验项目</w:t>
            </w:r>
          </w:p>
        </w:tc>
        <w:tc>
          <w:tcPr>
            <w:tcW w:w="4249" w:type="dxa"/>
            <w:vAlign w:val="center"/>
          </w:tcPr>
          <w:p w:rsidR="00627AEB" w:rsidRDefault="003721DD">
            <w:pPr>
              <w:snapToGrid w:val="0"/>
              <w:spacing w:line="48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检验方法</w:t>
            </w:r>
          </w:p>
        </w:tc>
      </w:tr>
      <w:tr w:rsidR="00627AEB">
        <w:trPr>
          <w:trHeight w:val="23"/>
          <w:jc w:val="center"/>
        </w:trPr>
        <w:tc>
          <w:tcPr>
            <w:tcW w:w="772"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1</w:t>
            </w:r>
          </w:p>
        </w:tc>
        <w:tc>
          <w:tcPr>
            <w:tcW w:w="3917" w:type="dxa"/>
            <w:noWrap/>
            <w:vAlign w:val="center"/>
          </w:tcPr>
          <w:p w:rsidR="00627AEB" w:rsidRDefault="003721DD">
            <w:pPr>
              <w:snapToGrid w:val="0"/>
              <w:spacing w:line="300" w:lineRule="exact"/>
              <w:jc w:val="center"/>
              <w:rPr>
                <w:rFonts w:ascii="宋体" w:hAnsi="宋体" w:cs="宋体"/>
                <w:szCs w:val="21"/>
              </w:rPr>
            </w:pPr>
            <w:r>
              <w:rPr>
                <w:rFonts w:ascii="宋体" w:hAnsi="宋体" w:cs="宋体" w:hint="eastAsia"/>
                <w:szCs w:val="21"/>
              </w:rPr>
              <w:t>表观密度偏差</w:t>
            </w:r>
            <w:r>
              <w:rPr>
                <w:rFonts w:ascii="宋体" w:hAnsi="宋体" w:cs="宋体" w:hint="eastAsia"/>
                <w:szCs w:val="21"/>
                <w:vertAlign w:val="superscript"/>
              </w:rPr>
              <w:t>②</w:t>
            </w:r>
          </w:p>
        </w:tc>
        <w:tc>
          <w:tcPr>
            <w:tcW w:w="4249" w:type="dxa"/>
            <w:vAlign w:val="center"/>
          </w:tcPr>
          <w:p w:rsidR="00627AEB" w:rsidRDefault="003721DD">
            <w:pPr>
              <w:snapToGrid w:val="0"/>
              <w:jc w:val="center"/>
              <w:rPr>
                <w:rFonts w:ascii="宋体" w:hAnsi="宋体" w:cs="宋体"/>
                <w:szCs w:val="21"/>
              </w:rPr>
            </w:pPr>
            <w:r>
              <w:rPr>
                <w:rFonts w:ascii="宋体" w:hAnsi="宋体" w:cs="宋体" w:hint="eastAsia"/>
                <w:szCs w:val="21"/>
              </w:rPr>
              <w:t>GB/T 6343-2009</w:t>
            </w:r>
          </w:p>
          <w:p w:rsidR="00627AEB" w:rsidRDefault="003721DD">
            <w:pPr>
              <w:snapToGrid w:val="0"/>
              <w:jc w:val="center"/>
              <w:rPr>
                <w:rFonts w:ascii="宋体" w:hAnsi="宋体" w:cs="宋体"/>
                <w:szCs w:val="21"/>
              </w:rPr>
            </w:pPr>
            <w:r>
              <w:rPr>
                <w:rFonts w:asciiTheme="minorEastAsia" w:eastAsiaTheme="minorEastAsia" w:hAnsiTheme="minorEastAsia" w:cstheme="minorEastAsia" w:hint="eastAsia"/>
                <w:szCs w:val="21"/>
              </w:rPr>
              <w:t xml:space="preserve">GB/T </w:t>
            </w:r>
            <w:r>
              <w:rPr>
                <w:rFonts w:asciiTheme="minorEastAsia" w:eastAsiaTheme="minorEastAsia" w:hAnsiTheme="minorEastAsia" w:cstheme="minorEastAsia" w:hint="eastAsia"/>
                <w:szCs w:val="21"/>
              </w:rPr>
              <w:t>10801.1-2021</w:t>
            </w:r>
            <w:r>
              <w:rPr>
                <w:rFonts w:asciiTheme="minorEastAsia" w:eastAsiaTheme="minorEastAsia" w:hAnsiTheme="minorEastAsia" w:cstheme="minorEastAsia" w:hint="eastAsia"/>
                <w:szCs w:val="21"/>
              </w:rPr>
              <w:t>或</w:t>
            </w:r>
            <w:r>
              <w:rPr>
                <w:rFonts w:asciiTheme="minorEastAsia" w:eastAsiaTheme="minorEastAsia" w:hAnsiTheme="minorEastAsia" w:cstheme="minorEastAsia" w:hint="eastAsia"/>
                <w:szCs w:val="21"/>
              </w:rPr>
              <w:t xml:space="preserve">GB/T 10801.1-2025 </w:t>
            </w:r>
          </w:p>
        </w:tc>
      </w:tr>
      <w:tr w:rsidR="00627AEB">
        <w:trPr>
          <w:trHeight w:val="23"/>
          <w:jc w:val="center"/>
        </w:trPr>
        <w:tc>
          <w:tcPr>
            <w:tcW w:w="772"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2</w:t>
            </w:r>
          </w:p>
        </w:tc>
        <w:tc>
          <w:tcPr>
            <w:tcW w:w="3917" w:type="dxa"/>
            <w:noWrap/>
            <w:vAlign w:val="center"/>
          </w:tcPr>
          <w:p w:rsidR="00627AEB" w:rsidRDefault="003721DD">
            <w:pPr>
              <w:snapToGrid w:val="0"/>
              <w:spacing w:line="300" w:lineRule="exact"/>
              <w:jc w:val="center"/>
              <w:rPr>
                <w:rFonts w:ascii="宋体" w:hAnsi="宋体" w:cs="宋体"/>
                <w:szCs w:val="21"/>
              </w:rPr>
            </w:pPr>
            <w:r>
              <w:rPr>
                <w:rFonts w:ascii="宋体" w:hAnsi="宋体" w:cs="宋体" w:hint="eastAsia"/>
                <w:szCs w:val="21"/>
              </w:rPr>
              <w:t>压缩性能</w:t>
            </w:r>
          </w:p>
        </w:tc>
        <w:tc>
          <w:tcPr>
            <w:tcW w:w="4249" w:type="dxa"/>
            <w:vAlign w:val="center"/>
          </w:tcPr>
          <w:p w:rsidR="00627AEB" w:rsidRDefault="003721DD">
            <w:pPr>
              <w:snapToGrid w:val="0"/>
              <w:jc w:val="center"/>
              <w:rPr>
                <w:rFonts w:ascii="宋体" w:hAnsi="宋体" w:cs="宋体"/>
                <w:szCs w:val="21"/>
              </w:rPr>
            </w:pPr>
            <w:r>
              <w:rPr>
                <w:rFonts w:ascii="宋体" w:hAnsi="宋体" w:cs="宋体" w:hint="eastAsia"/>
                <w:szCs w:val="21"/>
              </w:rPr>
              <w:t>GB/T 8813-2020</w:t>
            </w:r>
          </w:p>
          <w:p w:rsidR="00627AEB" w:rsidRDefault="003721DD">
            <w:pPr>
              <w:snapToGrid w:val="0"/>
              <w:spacing w:line="300" w:lineRule="exact"/>
              <w:jc w:val="center"/>
              <w:rPr>
                <w:rFonts w:ascii="宋体" w:hAnsi="宋体" w:cs="宋体"/>
                <w:szCs w:val="21"/>
              </w:rPr>
            </w:pPr>
            <w:r>
              <w:rPr>
                <w:rFonts w:asciiTheme="minorEastAsia" w:eastAsiaTheme="minorEastAsia" w:hAnsiTheme="minorEastAsia" w:cstheme="minorEastAsia" w:hint="eastAsia"/>
                <w:szCs w:val="21"/>
              </w:rPr>
              <w:t>GB/T 10801.1-2021</w:t>
            </w:r>
            <w:r>
              <w:rPr>
                <w:rFonts w:asciiTheme="minorEastAsia" w:eastAsiaTheme="minorEastAsia" w:hAnsiTheme="minorEastAsia" w:cstheme="minorEastAsia" w:hint="eastAsia"/>
                <w:szCs w:val="21"/>
              </w:rPr>
              <w:t>或</w:t>
            </w:r>
            <w:r>
              <w:rPr>
                <w:rFonts w:asciiTheme="minorEastAsia" w:eastAsiaTheme="minorEastAsia" w:hAnsiTheme="minorEastAsia" w:cstheme="minorEastAsia" w:hint="eastAsia"/>
                <w:szCs w:val="21"/>
              </w:rPr>
              <w:t xml:space="preserve">GB/T 10801.1-2025 </w:t>
            </w:r>
          </w:p>
        </w:tc>
      </w:tr>
      <w:tr w:rsidR="00627AEB">
        <w:trPr>
          <w:trHeight w:val="23"/>
          <w:jc w:val="center"/>
        </w:trPr>
        <w:tc>
          <w:tcPr>
            <w:tcW w:w="772"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3</w:t>
            </w:r>
          </w:p>
        </w:tc>
        <w:tc>
          <w:tcPr>
            <w:tcW w:w="3917" w:type="dxa"/>
            <w:noWrap/>
            <w:vAlign w:val="center"/>
          </w:tcPr>
          <w:p w:rsidR="00627AEB" w:rsidRDefault="003721DD">
            <w:pPr>
              <w:snapToGrid w:val="0"/>
              <w:spacing w:line="300" w:lineRule="exact"/>
              <w:jc w:val="center"/>
              <w:rPr>
                <w:rFonts w:ascii="宋体" w:hAnsi="宋体" w:cs="宋体"/>
                <w:szCs w:val="21"/>
              </w:rPr>
            </w:pPr>
            <w:r>
              <w:rPr>
                <w:rFonts w:ascii="宋体" w:hAnsi="宋体" w:cs="宋体" w:hint="eastAsia"/>
                <w:szCs w:val="21"/>
              </w:rPr>
              <w:t>吸水率</w:t>
            </w:r>
          </w:p>
        </w:tc>
        <w:tc>
          <w:tcPr>
            <w:tcW w:w="4249" w:type="dxa"/>
            <w:vAlign w:val="center"/>
          </w:tcPr>
          <w:p w:rsidR="00627AEB" w:rsidRDefault="003721DD">
            <w:pPr>
              <w:snapToGrid w:val="0"/>
              <w:jc w:val="center"/>
              <w:rPr>
                <w:rFonts w:ascii="宋体" w:hAnsi="宋体" w:cs="宋体"/>
                <w:szCs w:val="21"/>
              </w:rPr>
            </w:pPr>
            <w:r>
              <w:rPr>
                <w:rFonts w:ascii="宋体" w:hAnsi="宋体" w:cs="宋体" w:hint="eastAsia"/>
                <w:szCs w:val="21"/>
              </w:rPr>
              <w:t>GB/T 8810-2005</w:t>
            </w:r>
          </w:p>
          <w:p w:rsidR="00627AEB" w:rsidRDefault="003721DD">
            <w:pPr>
              <w:snapToGrid w:val="0"/>
              <w:spacing w:line="300" w:lineRule="exact"/>
              <w:jc w:val="center"/>
              <w:rPr>
                <w:rFonts w:ascii="宋体" w:hAnsi="宋体" w:cs="宋体"/>
                <w:szCs w:val="21"/>
              </w:rPr>
            </w:pPr>
            <w:r>
              <w:rPr>
                <w:rFonts w:asciiTheme="minorEastAsia" w:eastAsiaTheme="minorEastAsia" w:hAnsiTheme="minorEastAsia" w:cstheme="minorEastAsia" w:hint="eastAsia"/>
                <w:szCs w:val="21"/>
              </w:rPr>
              <w:t>GB/T 10801.1-2021</w:t>
            </w:r>
            <w:r>
              <w:rPr>
                <w:rFonts w:asciiTheme="minorEastAsia" w:eastAsiaTheme="minorEastAsia" w:hAnsiTheme="minorEastAsia" w:cstheme="minorEastAsia" w:hint="eastAsia"/>
                <w:szCs w:val="21"/>
              </w:rPr>
              <w:t>或</w:t>
            </w:r>
            <w:r>
              <w:rPr>
                <w:rFonts w:asciiTheme="minorEastAsia" w:eastAsiaTheme="minorEastAsia" w:hAnsiTheme="minorEastAsia" w:cstheme="minorEastAsia" w:hint="eastAsia"/>
                <w:szCs w:val="21"/>
              </w:rPr>
              <w:t xml:space="preserve">GB/T 10801.1-2025 </w:t>
            </w:r>
          </w:p>
        </w:tc>
      </w:tr>
      <w:tr w:rsidR="00627AEB">
        <w:trPr>
          <w:trHeight w:val="23"/>
          <w:jc w:val="center"/>
        </w:trPr>
        <w:tc>
          <w:tcPr>
            <w:tcW w:w="772"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lastRenderedPageBreak/>
              <w:t>4</w:t>
            </w:r>
          </w:p>
        </w:tc>
        <w:tc>
          <w:tcPr>
            <w:tcW w:w="3917" w:type="dxa"/>
            <w:noWrap/>
            <w:vAlign w:val="center"/>
          </w:tcPr>
          <w:p w:rsidR="00627AEB" w:rsidRDefault="003721DD">
            <w:pPr>
              <w:widowControl/>
              <w:spacing w:line="480" w:lineRule="exact"/>
              <w:ind w:right="198"/>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导热系数（平均温度</w:t>
            </w:r>
            <w:r>
              <w:rPr>
                <w:rFonts w:asciiTheme="minorEastAsia" w:eastAsiaTheme="minorEastAsia" w:hAnsiTheme="minorEastAsia" w:cstheme="minorEastAsia" w:hint="eastAsia"/>
                <w:szCs w:val="21"/>
              </w:rPr>
              <w:t>25</w:t>
            </w:r>
            <w:r>
              <w:rPr>
                <w:rFonts w:asciiTheme="minorEastAsia" w:eastAsiaTheme="minorEastAsia" w:hAnsiTheme="minorEastAsia" w:cstheme="minorEastAsia" w:hint="eastAsia"/>
                <w:szCs w:val="21"/>
              </w:rPr>
              <w:t>℃）</w:t>
            </w:r>
          </w:p>
        </w:tc>
        <w:tc>
          <w:tcPr>
            <w:tcW w:w="4249" w:type="dxa"/>
            <w:vAlign w:val="center"/>
          </w:tcPr>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GB/T 10294-2008</w:t>
            </w:r>
          </w:p>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GB/T 10801.1-2021</w:t>
            </w:r>
            <w:r>
              <w:rPr>
                <w:rFonts w:asciiTheme="minorEastAsia" w:eastAsiaTheme="minorEastAsia" w:hAnsiTheme="minorEastAsia" w:cstheme="minorEastAsia" w:hint="eastAsia"/>
                <w:szCs w:val="21"/>
              </w:rPr>
              <w:t>或</w:t>
            </w:r>
            <w:r>
              <w:rPr>
                <w:rFonts w:asciiTheme="minorEastAsia" w:eastAsiaTheme="minorEastAsia" w:hAnsiTheme="minorEastAsia" w:cstheme="minorEastAsia" w:hint="eastAsia"/>
                <w:szCs w:val="21"/>
              </w:rPr>
              <w:t xml:space="preserve">GB/T 10801.1-2025 </w:t>
            </w:r>
          </w:p>
        </w:tc>
      </w:tr>
      <w:tr w:rsidR="00627AEB">
        <w:trPr>
          <w:trHeight w:val="23"/>
          <w:jc w:val="center"/>
        </w:trPr>
        <w:tc>
          <w:tcPr>
            <w:tcW w:w="772"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5</w:t>
            </w:r>
          </w:p>
        </w:tc>
        <w:tc>
          <w:tcPr>
            <w:tcW w:w="3917" w:type="dxa"/>
            <w:noWrap/>
            <w:vAlign w:val="center"/>
          </w:tcPr>
          <w:p w:rsidR="00627AEB" w:rsidRDefault="003721DD">
            <w:pPr>
              <w:widowControl/>
              <w:spacing w:line="480" w:lineRule="exact"/>
              <w:ind w:right="198"/>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燃烧性能</w:t>
            </w:r>
          </w:p>
        </w:tc>
        <w:tc>
          <w:tcPr>
            <w:tcW w:w="4249" w:type="dxa"/>
            <w:vAlign w:val="center"/>
          </w:tcPr>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GB/T 20284-2006</w:t>
            </w:r>
          </w:p>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GB/T </w:t>
            </w:r>
            <w:r>
              <w:rPr>
                <w:rFonts w:asciiTheme="minorEastAsia" w:eastAsiaTheme="minorEastAsia" w:hAnsiTheme="minorEastAsia" w:cstheme="minorEastAsia" w:hint="eastAsia"/>
                <w:szCs w:val="21"/>
              </w:rPr>
              <w:t>8626-2007</w:t>
            </w:r>
          </w:p>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GB/T 2406.2-2009 </w:t>
            </w:r>
          </w:p>
        </w:tc>
      </w:tr>
      <w:tr w:rsidR="00627AEB">
        <w:trPr>
          <w:trHeight w:val="23"/>
          <w:jc w:val="center"/>
        </w:trPr>
        <w:tc>
          <w:tcPr>
            <w:tcW w:w="8938" w:type="dxa"/>
            <w:gridSpan w:val="3"/>
            <w:noWrap/>
            <w:vAlign w:val="center"/>
          </w:tcPr>
          <w:p w:rsidR="00627AEB" w:rsidRDefault="003721DD">
            <w:pPr>
              <w:snapToGrid w:val="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注：</w:t>
            </w:r>
            <w:r>
              <w:rPr>
                <w:rFonts w:asciiTheme="minorEastAsia" w:eastAsiaTheme="minorEastAsia" w:hAnsiTheme="minorEastAsia" w:cstheme="minorEastAsia" w:hint="eastAsia"/>
                <w:szCs w:val="21"/>
              </w:rPr>
              <w:t>①</w:t>
            </w:r>
            <w:r>
              <w:rPr>
                <w:rFonts w:asciiTheme="minorEastAsia" w:eastAsiaTheme="minorEastAsia" w:hAnsiTheme="minorEastAsia" w:cstheme="minorEastAsia" w:hint="eastAsia"/>
                <w:szCs w:val="21"/>
              </w:rPr>
              <w:t>绝热用模塑聚苯乙烯泡沫塑料</w:t>
            </w:r>
            <w:r>
              <w:rPr>
                <w:rFonts w:asciiTheme="minorEastAsia" w:eastAsiaTheme="minorEastAsia" w:hAnsiTheme="minorEastAsia" w:cstheme="minorEastAsia" w:hint="eastAsia"/>
                <w:szCs w:val="21"/>
              </w:rPr>
              <w:t>(EPS)</w:t>
            </w:r>
            <w:r>
              <w:rPr>
                <w:rFonts w:asciiTheme="minorEastAsia" w:eastAsiaTheme="minorEastAsia" w:hAnsiTheme="minorEastAsia" w:cstheme="minorEastAsia" w:hint="eastAsia"/>
                <w:szCs w:val="21"/>
              </w:rPr>
              <w:t>应自产品生产之日起在自然条件下放置</w:t>
            </w:r>
            <w:r>
              <w:rPr>
                <w:rFonts w:asciiTheme="minorEastAsia" w:eastAsiaTheme="minorEastAsia" w:hAnsiTheme="minorEastAsia" w:cstheme="minorEastAsia" w:hint="eastAsia"/>
                <w:szCs w:val="21"/>
              </w:rPr>
              <w:t>28d</w:t>
            </w:r>
            <w:r>
              <w:rPr>
                <w:rFonts w:asciiTheme="minorEastAsia" w:eastAsiaTheme="minorEastAsia" w:hAnsiTheme="minorEastAsia" w:cstheme="minorEastAsia" w:hint="eastAsia"/>
                <w:szCs w:val="21"/>
              </w:rPr>
              <w:t>后进行检验。</w:t>
            </w:r>
          </w:p>
          <w:p w:rsidR="00627AEB" w:rsidRDefault="003721DD">
            <w:pPr>
              <w:snapToGrid w:val="0"/>
              <w:ind w:firstLineChars="200" w:firstLine="420"/>
              <w:jc w:val="left"/>
              <w:rPr>
                <w:rFonts w:asciiTheme="minorEastAsia" w:eastAsiaTheme="minorEastAsia" w:hAnsiTheme="minorEastAsia" w:cstheme="minorEastAsia"/>
                <w:szCs w:val="21"/>
              </w:rPr>
            </w:pPr>
            <w:r>
              <w:rPr>
                <w:rFonts w:ascii="宋体" w:eastAsiaTheme="minorEastAsia" w:hAnsi="宋体" w:cs="宋体" w:hint="eastAsia"/>
                <w:szCs w:val="21"/>
              </w:rPr>
              <w:t>②</w:t>
            </w:r>
            <w:r>
              <w:rPr>
                <w:rFonts w:ascii="宋体" w:hAnsi="宋体" w:cs="宋体" w:hint="eastAsia"/>
                <w:szCs w:val="21"/>
              </w:rPr>
              <w:t>表观密度的标称值由供需双方协商决定。</w:t>
            </w:r>
          </w:p>
        </w:tc>
      </w:tr>
    </w:tbl>
    <w:p w:rsidR="00627AEB" w:rsidRDefault="00627AEB">
      <w:pPr>
        <w:snapToGrid w:val="0"/>
        <w:spacing w:line="480" w:lineRule="exact"/>
        <w:ind w:firstLineChars="200" w:firstLine="420"/>
        <w:jc w:val="center"/>
        <w:rPr>
          <w:rFonts w:asciiTheme="minorEastAsia" w:eastAsiaTheme="minorEastAsia" w:hAnsiTheme="minorEastAsia" w:cstheme="minorEastAsia"/>
          <w:szCs w:val="21"/>
        </w:rPr>
      </w:pPr>
    </w:p>
    <w:p w:rsidR="00627AEB" w:rsidRDefault="003721DD">
      <w:pPr>
        <w:snapToGrid w:val="0"/>
        <w:spacing w:line="480" w:lineRule="exact"/>
        <w:ind w:firstLineChars="200" w:firstLine="42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表</w:t>
      </w:r>
      <w:r>
        <w:rPr>
          <w:rFonts w:asciiTheme="minorEastAsia" w:eastAsiaTheme="minorEastAsia" w:hAnsiTheme="minorEastAsia" w:cstheme="minorEastAsia" w:hint="eastAsia"/>
          <w:szCs w:val="21"/>
        </w:rPr>
        <w:t xml:space="preserve">2  </w:t>
      </w:r>
      <w:r>
        <w:rPr>
          <w:rFonts w:asciiTheme="minorEastAsia" w:eastAsiaTheme="minorEastAsia" w:hAnsiTheme="minorEastAsia" w:cstheme="minorEastAsia" w:hint="eastAsia"/>
          <w:szCs w:val="21"/>
        </w:rPr>
        <w:t>绝热用挤塑聚苯乙烯泡沫塑料（</w:t>
      </w:r>
      <w:r>
        <w:rPr>
          <w:rFonts w:asciiTheme="minorEastAsia" w:eastAsiaTheme="minorEastAsia" w:hAnsiTheme="minorEastAsia" w:cstheme="minorEastAsia" w:hint="eastAsia"/>
          <w:szCs w:val="21"/>
        </w:rPr>
        <w:t>XPS</w:t>
      </w:r>
      <w:r>
        <w:rPr>
          <w:rFonts w:asciiTheme="minorEastAsia" w:eastAsiaTheme="minorEastAsia" w:hAnsiTheme="minorEastAsia" w:cstheme="minorEastAsia" w:hint="eastAsia"/>
          <w:szCs w:val="21"/>
        </w:rPr>
        <w:t>）检验项目及检验方法</w:t>
      </w:r>
    </w:p>
    <w:tbl>
      <w:tblPr>
        <w:tblW w:w="8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3"/>
        <w:gridCol w:w="3949"/>
        <w:gridCol w:w="4219"/>
      </w:tblGrid>
      <w:tr w:rsidR="00627AEB">
        <w:trPr>
          <w:trHeight w:val="23"/>
          <w:jc w:val="center"/>
        </w:trPr>
        <w:tc>
          <w:tcPr>
            <w:tcW w:w="753"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序号</w:t>
            </w:r>
          </w:p>
        </w:tc>
        <w:tc>
          <w:tcPr>
            <w:tcW w:w="3949"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检验项目</w:t>
            </w:r>
          </w:p>
        </w:tc>
        <w:tc>
          <w:tcPr>
            <w:tcW w:w="4219" w:type="dxa"/>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检验方法</w:t>
            </w:r>
          </w:p>
        </w:tc>
      </w:tr>
      <w:tr w:rsidR="00627AEB">
        <w:trPr>
          <w:trHeight w:val="23"/>
          <w:jc w:val="center"/>
        </w:trPr>
        <w:tc>
          <w:tcPr>
            <w:tcW w:w="753"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1</w:t>
            </w:r>
          </w:p>
        </w:tc>
        <w:tc>
          <w:tcPr>
            <w:tcW w:w="3949" w:type="dxa"/>
            <w:noWrap/>
            <w:vAlign w:val="center"/>
          </w:tcPr>
          <w:p w:rsidR="00627AEB" w:rsidRDefault="003721DD">
            <w:pPr>
              <w:snapToGrid w:val="0"/>
              <w:spacing w:line="300" w:lineRule="exact"/>
              <w:jc w:val="center"/>
              <w:rPr>
                <w:rFonts w:asciiTheme="minorEastAsia" w:eastAsiaTheme="minorEastAsia" w:hAnsiTheme="minorEastAsia" w:cstheme="minorEastAsia"/>
                <w:bCs/>
                <w:szCs w:val="21"/>
              </w:rPr>
            </w:pPr>
            <w:r>
              <w:rPr>
                <w:rFonts w:ascii="宋体" w:hAnsi="宋体" w:cs="宋体" w:hint="eastAsia"/>
                <w:szCs w:val="21"/>
              </w:rPr>
              <w:t>压缩性能</w:t>
            </w:r>
          </w:p>
        </w:tc>
        <w:tc>
          <w:tcPr>
            <w:tcW w:w="4219" w:type="dxa"/>
            <w:vAlign w:val="center"/>
          </w:tcPr>
          <w:p w:rsidR="00627AEB" w:rsidRDefault="003721DD">
            <w:pPr>
              <w:snapToGrid w:val="0"/>
              <w:jc w:val="center"/>
              <w:rPr>
                <w:rFonts w:ascii="宋体" w:hAnsi="宋体" w:cs="宋体"/>
                <w:szCs w:val="21"/>
              </w:rPr>
            </w:pPr>
            <w:r>
              <w:rPr>
                <w:rFonts w:ascii="宋体" w:hAnsi="宋体" w:cs="宋体" w:hint="eastAsia"/>
                <w:szCs w:val="21"/>
              </w:rPr>
              <w:t>GB/T 8813-2020</w:t>
            </w:r>
          </w:p>
          <w:p w:rsidR="00627AEB" w:rsidRDefault="003721DD">
            <w:pPr>
              <w:snapToGrid w:val="0"/>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szCs w:val="21"/>
              </w:rPr>
              <w:t>GB/T 10801.2-2018</w:t>
            </w:r>
            <w:r>
              <w:rPr>
                <w:rFonts w:asciiTheme="minorEastAsia" w:eastAsiaTheme="minorEastAsia" w:hAnsiTheme="minorEastAsia" w:cstheme="minorEastAsia" w:hint="eastAsia"/>
                <w:szCs w:val="21"/>
              </w:rPr>
              <w:t>或</w:t>
            </w:r>
            <w:r>
              <w:rPr>
                <w:rFonts w:asciiTheme="minorEastAsia" w:eastAsiaTheme="minorEastAsia" w:hAnsiTheme="minorEastAsia" w:cstheme="minorEastAsia" w:hint="eastAsia"/>
                <w:szCs w:val="21"/>
              </w:rPr>
              <w:t xml:space="preserve">GB/T 10801.2-2025 </w:t>
            </w:r>
          </w:p>
        </w:tc>
      </w:tr>
      <w:tr w:rsidR="00627AEB">
        <w:trPr>
          <w:trHeight w:val="23"/>
          <w:jc w:val="center"/>
        </w:trPr>
        <w:tc>
          <w:tcPr>
            <w:tcW w:w="753"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2</w:t>
            </w:r>
          </w:p>
        </w:tc>
        <w:tc>
          <w:tcPr>
            <w:tcW w:w="3949" w:type="dxa"/>
            <w:noWrap/>
            <w:vAlign w:val="center"/>
          </w:tcPr>
          <w:p w:rsidR="00627AEB" w:rsidRDefault="003721DD">
            <w:pPr>
              <w:snapToGrid w:val="0"/>
              <w:spacing w:line="300" w:lineRule="exact"/>
              <w:jc w:val="center"/>
              <w:rPr>
                <w:rFonts w:asciiTheme="minorEastAsia" w:eastAsiaTheme="minorEastAsia" w:hAnsiTheme="minorEastAsia" w:cstheme="minorEastAsia"/>
                <w:bCs/>
                <w:szCs w:val="21"/>
              </w:rPr>
            </w:pPr>
            <w:r>
              <w:rPr>
                <w:rFonts w:ascii="宋体" w:hAnsi="宋体" w:cs="宋体" w:hint="eastAsia"/>
                <w:szCs w:val="21"/>
              </w:rPr>
              <w:t>吸水率</w:t>
            </w:r>
          </w:p>
        </w:tc>
        <w:tc>
          <w:tcPr>
            <w:tcW w:w="4219" w:type="dxa"/>
            <w:vAlign w:val="center"/>
          </w:tcPr>
          <w:p w:rsidR="00627AEB" w:rsidRDefault="003721DD">
            <w:pPr>
              <w:snapToGrid w:val="0"/>
              <w:jc w:val="center"/>
              <w:rPr>
                <w:rFonts w:ascii="宋体" w:hAnsi="宋体" w:cs="宋体"/>
                <w:szCs w:val="21"/>
              </w:rPr>
            </w:pPr>
            <w:r>
              <w:rPr>
                <w:rFonts w:ascii="宋体" w:hAnsi="宋体" w:cs="宋体" w:hint="eastAsia"/>
                <w:szCs w:val="21"/>
              </w:rPr>
              <w:t>GB/T 8810-2005</w:t>
            </w:r>
          </w:p>
          <w:p w:rsidR="00627AEB" w:rsidRDefault="003721DD">
            <w:pPr>
              <w:snapToGrid w:val="0"/>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szCs w:val="21"/>
              </w:rPr>
              <w:t>GB/T 10801.2-2018</w:t>
            </w:r>
            <w:r>
              <w:rPr>
                <w:rFonts w:asciiTheme="minorEastAsia" w:eastAsiaTheme="minorEastAsia" w:hAnsiTheme="minorEastAsia" w:cstheme="minorEastAsia" w:hint="eastAsia"/>
                <w:szCs w:val="21"/>
              </w:rPr>
              <w:t>或</w:t>
            </w:r>
            <w:r>
              <w:rPr>
                <w:rFonts w:asciiTheme="minorEastAsia" w:eastAsiaTheme="minorEastAsia" w:hAnsiTheme="minorEastAsia" w:cstheme="minorEastAsia" w:hint="eastAsia"/>
                <w:szCs w:val="21"/>
              </w:rPr>
              <w:t xml:space="preserve">GB/T 10801.2-2025 </w:t>
            </w:r>
          </w:p>
        </w:tc>
      </w:tr>
      <w:tr w:rsidR="00627AEB">
        <w:trPr>
          <w:trHeight w:val="23"/>
          <w:jc w:val="center"/>
        </w:trPr>
        <w:tc>
          <w:tcPr>
            <w:tcW w:w="753"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3</w:t>
            </w:r>
          </w:p>
        </w:tc>
        <w:tc>
          <w:tcPr>
            <w:tcW w:w="3949"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导热系数（平均温度</w:t>
            </w:r>
            <w:r>
              <w:rPr>
                <w:rFonts w:asciiTheme="minorEastAsia" w:eastAsiaTheme="minorEastAsia" w:hAnsiTheme="minorEastAsia" w:cstheme="minorEastAsia" w:hint="eastAsia"/>
                <w:bCs/>
                <w:szCs w:val="21"/>
              </w:rPr>
              <w:t>10</w:t>
            </w:r>
            <w:r>
              <w:rPr>
                <w:rFonts w:asciiTheme="minorEastAsia" w:eastAsiaTheme="minorEastAsia" w:hAnsiTheme="minorEastAsia" w:cstheme="minorEastAsia" w:hint="eastAsia"/>
                <w:bCs/>
                <w:szCs w:val="21"/>
              </w:rPr>
              <w:t>℃）</w:t>
            </w:r>
          </w:p>
        </w:tc>
        <w:tc>
          <w:tcPr>
            <w:tcW w:w="4219" w:type="dxa"/>
            <w:vAlign w:val="center"/>
          </w:tcPr>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GB/T 10294-2008</w:t>
            </w:r>
          </w:p>
          <w:p w:rsidR="00627AEB" w:rsidRDefault="003721DD">
            <w:pPr>
              <w:snapToGrid w:val="0"/>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szCs w:val="21"/>
              </w:rPr>
              <w:t>GB/T 10801.2-2018</w:t>
            </w:r>
            <w:r>
              <w:rPr>
                <w:rFonts w:asciiTheme="minorEastAsia" w:eastAsiaTheme="minorEastAsia" w:hAnsiTheme="minorEastAsia" w:cstheme="minorEastAsia" w:hint="eastAsia"/>
                <w:szCs w:val="21"/>
              </w:rPr>
              <w:t>或</w:t>
            </w:r>
            <w:r>
              <w:rPr>
                <w:rFonts w:asciiTheme="minorEastAsia" w:eastAsiaTheme="minorEastAsia" w:hAnsiTheme="minorEastAsia" w:cstheme="minorEastAsia" w:hint="eastAsia"/>
                <w:szCs w:val="21"/>
              </w:rPr>
              <w:t xml:space="preserve">GB/T 10801.2-2025 </w:t>
            </w:r>
          </w:p>
        </w:tc>
      </w:tr>
      <w:tr w:rsidR="00627AEB">
        <w:trPr>
          <w:trHeight w:val="23"/>
          <w:jc w:val="center"/>
        </w:trPr>
        <w:tc>
          <w:tcPr>
            <w:tcW w:w="753"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4</w:t>
            </w:r>
          </w:p>
        </w:tc>
        <w:tc>
          <w:tcPr>
            <w:tcW w:w="3949"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热阻（厚度</w:t>
            </w:r>
            <w:r>
              <w:rPr>
                <w:rFonts w:asciiTheme="minorEastAsia" w:eastAsiaTheme="minorEastAsia" w:hAnsiTheme="minorEastAsia" w:cstheme="minorEastAsia" w:hint="eastAsia"/>
                <w:bCs/>
                <w:szCs w:val="21"/>
              </w:rPr>
              <w:t>25mm</w:t>
            </w:r>
            <w:r>
              <w:rPr>
                <w:rFonts w:asciiTheme="minorEastAsia" w:eastAsiaTheme="minorEastAsia" w:hAnsiTheme="minorEastAsia" w:cstheme="minorEastAsia" w:hint="eastAsia"/>
                <w:bCs/>
                <w:szCs w:val="21"/>
              </w:rPr>
              <w:t>时，</w:t>
            </w:r>
            <w:r>
              <w:rPr>
                <w:rFonts w:asciiTheme="minorEastAsia" w:eastAsiaTheme="minorEastAsia" w:hAnsiTheme="minorEastAsia" w:cstheme="minorEastAsia" w:hint="eastAsia"/>
                <w:bCs/>
                <w:szCs w:val="21"/>
              </w:rPr>
              <w:t>平均温度</w:t>
            </w:r>
            <w:r>
              <w:rPr>
                <w:rFonts w:asciiTheme="minorEastAsia" w:eastAsiaTheme="minorEastAsia" w:hAnsiTheme="minorEastAsia" w:cstheme="minorEastAsia" w:hint="eastAsia"/>
                <w:bCs/>
                <w:szCs w:val="21"/>
              </w:rPr>
              <w:t>10</w:t>
            </w:r>
            <w:r>
              <w:rPr>
                <w:rFonts w:asciiTheme="minorEastAsia" w:eastAsiaTheme="minorEastAsia" w:hAnsiTheme="minorEastAsia" w:cstheme="minorEastAsia" w:hint="eastAsia"/>
                <w:bCs/>
                <w:szCs w:val="21"/>
              </w:rPr>
              <w:t>℃</w:t>
            </w:r>
            <w:r>
              <w:rPr>
                <w:rFonts w:asciiTheme="minorEastAsia" w:eastAsiaTheme="minorEastAsia" w:hAnsiTheme="minorEastAsia" w:cstheme="minorEastAsia" w:hint="eastAsia"/>
                <w:bCs/>
                <w:szCs w:val="21"/>
              </w:rPr>
              <w:t>）</w:t>
            </w:r>
          </w:p>
        </w:tc>
        <w:tc>
          <w:tcPr>
            <w:tcW w:w="4219" w:type="dxa"/>
            <w:vAlign w:val="center"/>
          </w:tcPr>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GB/T 10294-2008</w:t>
            </w:r>
          </w:p>
          <w:p w:rsidR="00627AEB" w:rsidRDefault="003721DD">
            <w:pPr>
              <w:snapToGrid w:val="0"/>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szCs w:val="21"/>
              </w:rPr>
              <w:t>GB/T 10801.2-2018</w:t>
            </w:r>
            <w:r>
              <w:rPr>
                <w:rFonts w:asciiTheme="minorEastAsia" w:eastAsiaTheme="minorEastAsia" w:hAnsiTheme="minorEastAsia" w:cstheme="minorEastAsia" w:hint="eastAsia"/>
                <w:szCs w:val="21"/>
              </w:rPr>
              <w:t>或</w:t>
            </w:r>
            <w:r>
              <w:rPr>
                <w:rFonts w:asciiTheme="minorEastAsia" w:eastAsiaTheme="minorEastAsia" w:hAnsiTheme="minorEastAsia" w:cstheme="minorEastAsia" w:hint="eastAsia"/>
                <w:szCs w:val="21"/>
              </w:rPr>
              <w:t xml:space="preserve">GB/T 10801.2-2025 </w:t>
            </w:r>
          </w:p>
        </w:tc>
      </w:tr>
      <w:tr w:rsidR="00627AEB">
        <w:trPr>
          <w:trHeight w:val="23"/>
          <w:jc w:val="center"/>
        </w:trPr>
        <w:tc>
          <w:tcPr>
            <w:tcW w:w="753"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5</w:t>
            </w:r>
          </w:p>
        </w:tc>
        <w:tc>
          <w:tcPr>
            <w:tcW w:w="3949"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导热系数（平均温度</w:t>
            </w:r>
            <w:r>
              <w:rPr>
                <w:rFonts w:asciiTheme="minorEastAsia" w:eastAsiaTheme="minorEastAsia" w:hAnsiTheme="minorEastAsia" w:cstheme="minorEastAsia" w:hint="eastAsia"/>
                <w:bCs/>
                <w:szCs w:val="21"/>
              </w:rPr>
              <w:t>25</w:t>
            </w:r>
            <w:r>
              <w:rPr>
                <w:rFonts w:asciiTheme="minorEastAsia" w:eastAsiaTheme="minorEastAsia" w:hAnsiTheme="minorEastAsia" w:cstheme="minorEastAsia" w:hint="eastAsia"/>
                <w:bCs/>
                <w:szCs w:val="21"/>
              </w:rPr>
              <w:t>℃）</w:t>
            </w:r>
          </w:p>
        </w:tc>
        <w:tc>
          <w:tcPr>
            <w:tcW w:w="4219" w:type="dxa"/>
            <w:vAlign w:val="center"/>
          </w:tcPr>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GB/T 10294-2008</w:t>
            </w:r>
          </w:p>
          <w:p w:rsidR="00627AEB" w:rsidRDefault="003721DD">
            <w:pPr>
              <w:snapToGrid w:val="0"/>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szCs w:val="21"/>
              </w:rPr>
              <w:t>GB/T 10801.2-2018</w:t>
            </w:r>
            <w:r>
              <w:rPr>
                <w:rFonts w:asciiTheme="minorEastAsia" w:eastAsiaTheme="minorEastAsia" w:hAnsiTheme="minorEastAsia" w:cstheme="minorEastAsia" w:hint="eastAsia"/>
                <w:szCs w:val="21"/>
              </w:rPr>
              <w:t>或</w:t>
            </w:r>
            <w:r>
              <w:rPr>
                <w:rFonts w:asciiTheme="minorEastAsia" w:eastAsiaTheme="minorEastAsia" w:hAnsiTheme="minorEastAsia" w:cstheme="minorEastAsia" w:hint="eastAsia"/>
                <w:szCs w:val="21"/>
              </w:rPr>
              <w:t xml:space="preserve">GB/T 10801.2-2025 </w:t>
            </w:r>
          </w:p>
        </w:tc>
      </w:tr>
      <w:tr w:rsidR="00627AEB">
        <w:trPr>
          <w:trHeight w:val="23"/>
          <w:jc w:val="center"/>
        </w:trPr>
        <w:tc>
          <w:tcPr>
            <w:tcW w:w="753"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6</w:t>
            </w:r>
          </w:p>
        </w:tc>
        <w:tc>
          <w:tcPr>
            <w:tcW w:w="3949"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热阻（厚度</w:t>
            </w:r>
            <w:r>
              <w:rPr>
                <w:rFonts w:asciiTheme="minorEastAsia" w:eastAsiaTheme="minorEastAsia" w:hAnsiTheme="minorEastAsia" w:cstheme="minorEastAsia" w:hint="eastAsia"/>
                <w:bCs/>
                <w:szCs w:val="21"/>
              </w:rPr>
              <w:t>25mm</w:t>
            </w:r>
            <w:r>
              <w:rPr>
                <w:rFonts w:asciiTheme="minorEastAsia" w:eastAsiaTheme="minorEastAsia" w:hAnsiTheme="minorEastAsia" w:cstheme="minorEastAsia" w:hint="eastAsia"/>
                <w:bCs/>
                <w:szCs w:val="21"/>
              </w:rPr>
              <w:t>时，</w:t>
            </w:r>
            <w:r>
              <w:rPr>
                <w:rFonts w:asciiTheme="minorEastAsia" w:eastAsiaTheme="minorEastAsia" w:hAnsiTheme="minorEastAsia" w:cstheme="minorEastAsia" w:hint="eastAsia"/>
                <w:bCs/>
                <w:szCs w:val="21"/>
              </w:rPr>
              <w:t>平均温度</w:t>
            </w:r>
            <w:r>
              <w:rPr>
                <w:rFonts w:asciiTheme="minorEastAsia" w:eastAsiaTheme="minorEastAsia" w:hAnsiTheme="minorEastAsia" w:cstheme="minorEastAsia" w:hint="eastAsia"/>
                <w:bCs/>
                <w:szCs w:val="21"/>
              </w:rPr>
              <w:t>25</w:t>
            </w:r>
            <w:r>
              <w:rPr>
                <w:rFonts w:asciiTheme="minorEastAsia" w:eastAsiaTheme="minorEastAsia" w:hAnsiTheme="minorEastAsia" w:cstheme="minorEastAsia" w:hint="eastAsia"/>
                <w:bCs/>
                <w:szCs w:val="21"/>
              </w:rPr>
              <w:t>℃</w:t>
            </w:r>
            <w:r>
              <w:rPr>
                <w:rFonts w:asciiTheme="minorEastAsia" w:eastAsiaTheme="minorEastAsia" w:hAnsiTheme="minorEastAsia" w:cstheme="minorEastAsia" w:hint="eastAsia"/>
                <w:bCs/>
                <w:szCs w:val="21"/>
              </w:rPr>
              <w:t>）</w:t>
            </w:r>
          </w:p>
        </w:tc>
        <w:tc>
          <w:tcPr>
            <w:tcW w:w="4219" w:type="dxa"/>
            <w:vAlign w:val="center"/>
          </w:tcPr>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GB/T 10294-2008</w:t>
            </w:r>
          </w:p>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GB/T 10801.2-2018</w:t>
            </w:r>
            <w:r>
              <w:rPr>
                <w:rFonts w:asciiTheme="minorEastAsia" w:eastAsiaTheme="minorEastAsia" w:hAnsiTheme="minorEastAsia" w:cstheme="minorEastAsia" w:hint="eastAsia"/>
                <w:szCs w:val="21"/>
              </w:rPr>
              <w:t>或</w:t>
            </w:r>
            <w:r>
              <w:rPr>
                <w:rFonts w:asciiTheme="minorEastAsia" w:eastAsiaTheme="minorEastAsia" w:hAnsiTheme="minorEastAsia" w:cstheme="minorEastAsia" w:hint="eastAsia"/>
                <w:szCs w:val="21"/>
              </w:rPr>
              <w:t xml:space="preserve">GB/T 10801.2-2025 </w:t>
            </w:r>
          </w:p>
        </w:tc>
      </w:tr>
      <w:tr w:rsidR="00627AEB">
        <w:trPr>
          <w:trHeight w:val="23"/>
          <w:jc w:val="center"/>
        </w:trPr>
        <w:tc>
          <w:tcPr>
            <w:tcW w:w="753"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7</w:t>
            </w:r>
          </w:p>
        </w:tc>
        <w:tc>
          <w:tcPr>
            <w:tcW w:w="3949" w:type="dxa"/>
            <w:noWrap/>
            <w:vAlign w:val="center"/>
          </w:tcPr>
          <w:p w:rsidR="00627AEB" w:rsidRDefault="003721DD">
            <w:pPr>
              <w:snapToGrid w:val="0"/>
              <w:spacing w:line="480" w:lineRule="exact"/>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燃烧性能</w:t>
            </w:r>
          </w:p>
        </w:tc>
        <w:tc>
          <w:tcPr>
            <w:tcW w:w="4219" w:type="dxa"/>
            <w:vAlign w:val="center"/>
          </w:tcPr>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GB/T 20284-2006</w:t>
            </w:r>
          </w:p>
          <w:p w:rsidR="00627AEB" w:rsidRDefault="003721DD">
            <w:pPr>
              <w:snapToGrid w:val="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GB/T 8626-2007</w:t>
            </w:r>
          </w:p>
          <w:p w:rsidR="00627AEB" w:rsidRDefault="003721DD">
            <w:pPr>
              <w:snapToGrid w:val="0"/>
              <w:jc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szCs w:val="21"/>
              </w:rPr>
              <w:t>GB/T 2406.2-2009</w:t>
            </w:r>
          </w:p>
        </w:tc>
      </w:tr>
      <w:tr w:rsidR="00627AEB">
        <w:trPr>
          <w:trHeight w:val="23"/>
          <w:jc w:val="center"/>
        </w:trPr>
        <w:tc>
          <w:tcPr>
            <w:tcW w:w="8921" w:type="dxa"/>
            <w:gridSpan w:val="3"/>
            <w:noWrap/>
            <w:vAlign w:val="center"/>
          </w:tcPr>
          <w:p w:rsidR="00627AEB" w:rsidRDefault="003721DD">
            <w:pPr>
              <w:snapToGrid w:val="0"/>
              <w:spacing w:line="48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注：绝热用挤塑聚苯乙烯泡沫塑料</w:t>
            </w:r>
            <w:r>
              <w:rPr>
                <w:rFonts w:asciiTheme="minorEastAsia" w:eastAsiaTheme="minorEastAsia" w:hAnsiTheme="minorEastAsia" w:cstheme="minorEastAsia" w:hint="eastAsia"/>
                <w:bCs/>
                <w:szCs w:val="21"/>
              </w:rPr>
              <w:t>(XPS)</w:t>
            </w:r>
            <w:r>
              <w:rPr>
                <w:rFonts w:asciiTheme="minorEastAsia" w:eastAsiaTheme="minorEastAsia" w:hAnsiTheme="minorEastAsia" w:cstheme="minorEastAsia" w:hint="eastAsia"/>
                <w:bCs/>
                <w:szCs w:val="21"/>
              </w:rPr>
              <w:t>应自产品生产之日起在自然条件下放置</w:t>
            </w:r>
            <w:r>
              <w:rPr>
                <w:rFonts w:asciiTheme="minorEastAsia" w:eastAsiaTheme="minorEastAsia" w:hAnsiTheme="minorEastAsia" w:cstheme="minorEastAsia" w:hint="eastAsia"/>
                <w:bCs/>
                <w:szCs w:val="21"/>
              </w:rPr>
              <w:t>90d</w:t>
            </w:r>
            <w:r>
              <w:rPr>
                <w:rFonts w:asciiTheme="minorEastAsia" w:eastAsiaTheme="minorEastAsia" w:hAnsiTheme="minorEastAsia" w:cstheme="minorEastAsia" w:hint="eastAsia"/>
                <w:bCs/>
                <w:szCs w:val="21"/>
              </w:rPr>
              <w:t>后进行检验。</w:t>
            </w:r>
          </w:p>
        </w:tc>
      </w:tr>
    </w:tbl>
    <w:p w:rsidR="00627AEB" w:rsidRDefault="003721DD">
      <w:pPr>
        <w:snapToGrid w:val="0"/>
        <w:spacing w:line="480" w:lineRule="exact"/>
        <w:ind w:firstLineChars="200" w:firstLine="420"/>
        <w:rPr>
          <w:rFonts w:ascii="宋体" w:hAnsi="宋体"/>
          <w:szCs w:val="21"/>
        </w:rPr>
      </w:pPr>
      <w:bookmarkStart w:id="1" w:name="_GoBack"/>
      <w:bookmarkEnd w:id="1"/>
      <w:r>
        <w:rPr>
          <w:rFonts w:ascii="宋体" w:hAnsi="宋体" w:hint="eastAsia"/>
          <w:szCs w:val="21"/>
        </w:rPr>
        <w:t>执行企业标准、团体标准、地方标准的产品，检验项目参照上述内容执行。</w:t>
      </w:r>
    </w:p>
    <w:p w:rsidR="00627AEB" w:rsidRDefault="003721DD">
      <w:pPr>
        <w:snapToGrid w:val="0"/>
        <w:spacing w:line="480" w:lineRule="exact"/>
        <w:ind w:firstLineChars="200" w:firstLine="420"/>
        <w:rPr>
          <w:rFonts w:ascii="宋体" w:hAnsi="宋体"/>
          <w:szCs w:val="21"/>
        </w:rPr>
      </w:pPr>
      <w:r>
        <w:rPr>
          <w:rFonts w:hint="eastAsia"/>
        </w:rPr>
        <w:t>凡是注日期的文件，其随后所有的修改单（不包括勘误的内容）或修订版不适用于本细则。</w:t>
      </w:r>
      <w:r>
        <w:rPr>
          <w:rFonts w:ascii="宋体" w:hAnsi="宋体" w:hint="eastAsia"/>
          <w:szCs w:val="21"/>
        </w:rPr>
        <w:t>凡是不注日期的文件，其最新版本适用于本细则。</w:t>
      </w:r>
    </w:p>
    <w:p w:rsidR="00627AEB" w:rsidRDefault="00627AEB">
      <w:pPr>
        <w:snapToGrid w:val="0"/>
        <w:spacing w:line="480" w:lineRule="exact"/>
        <w:ind w:firstLineChars="200" w:firstLine="420"/>
        <w:rPr>
          <w:rFonts w:ascii="宋体" w:hAnsi="宋体"/>
          <w:szCs w:val="21"/>
        </w:rPr>
      </w:pPr>
    </w:p>
    <w:p w:rsidR="00627AEB" w:rsidRDefault="003721DD">
      <w:pPr>
        <w:adjustRightInd w:val="0"/>
        <w:snapToGrid w:val="0"/>
        <w:spacing w:line="480" w:lineRule="exact"/>
        <w:rPr>
          <w:rFonts w:ascii="黑体" w:eastAsia="黑体" w:hAnsi="黑体"/>
          <w:szCs w:val="21"/>
        </w:rPr>
      </w:pPr>
      <w:r>
        <w:rPr>
          <w:rFonts w:ascii="黑体" w:eastAsia="黑体" w:hAnsi="黑体" w:hint="eastAsia"/>
          <w:szCs w:val="21"/>
        </w:rPr>
        <w:t xml:space="preserve">3 </w:t>
      </w:r>
      <w:r>
        <w:rPr>
          <w:rFonts w:ascii="黑体" w:eastAsia="黑体" w:hAnsi="黑体" w:hint="eastAsia"/>
          <w:szCs w:val="21"/>
        </w:rPr>
        <w:t>判定规则</w:t>
      </w:r>
    </w:p>
    <w:p w:rsidR="00627AEB" w:rsidRDefault="003721DD">
      <w:pPr>
        <w:snapToGrid w:val="0"/>
        <w:spacing w:line="480" w:lineRule="exact"/>
        <w:rPr>
          <w:rFonts w:asciiTheme="minorEastAsia" w:eastAsiaTheme="minorEastAsia" w:hAnsiTheme="minorEastAsia"/>
        </w:rPr>
      </w:pPr>
      <w:r>
        <w:rPr>
          <w:rFonts w:ascii="宋体" w:hAnsi="宋体" w:hint="eastAsia"/>
          <w:szCs w:val="21"/>
        </w:rPr>
        <w:t>3.1</w:t>
      </w:r>
      <w:r>
        <w:rPr>
          <w:rFonts w:ascii="宋体" w:hAnsi="宋体" w:hint="eastAsia"/>
          <w:szCs w:val="21"/>
        </w:rPr>
        <w:t>依据标准</w:t>
      </w:r>
    </w:p>
    <w:p w:rsidR="00627AEB" w:rsidRDefault="003721DD">
      <w:pPr>
        <w:snapToGrid w:val="0"/>
        <w:spacing w:line="480" w:lineRule="exact"/>
        <w:ind w:firstLineChars="200" w:firstLine="420"/>
        <w:rPr>
          <w:rFonts w:ascii="宋体" w:hAnsi="宋体"/>
          <w:szCs w:val="21"/>
        </w:rPr>
      </w:pPr>
      <w:bookmarkStart w:id="2" w:name="OLE_LINK1"/>
      <w:r>
        <w:rPr>
          <w:rFonts w:ascii="宋体" w:hAnsi="宋体"/>
          <w:szCs w:val="21"/>
        </w:rPr>
        <w:t>GB/T 10801.</w:t>
      </w:r>
      <w:r>
        <w:rPr>
          <w:rFonts w:ascii="宋体" w:hAnsi="宋体" w:hint="eastAsia"/>
          <w:szCs w:val="21"/>
        </w:rPr>
        <w:t>1</w:t>
      </w:r>
      <w:r>
        <w:rPr>
          <w:rFonts w:ascii="宋体" w:hAnsi="宋体"/>
          <w:szCs w:val="21"/>
        </w:rPr>
        <w:t>-20</w:t>
      </w:r>
      <w:r>
        <w:rPr>
          <w:rFonts w:ascii="宋体" w:hAnsi="宋体" w:hint="eastAsia"/>
          <w:szCs w:val="21"/>
        </w:rPr>
        <w:t xml:space="preserve">21  </w:t>
      </w:r>
      <w:r>
        <w:rPr>
          <w:rFonts w:ascii="宋体" w:hAnsi="宋体"/>
          <w:szCs w:val="21"/>
        </w:rPr>
        <w:t>绝热用</w:t>
      </w:r>
      <w:r>
        <w:rPr>
          <w:rFonts w:ascii="宋体" w:hAnsi="宋体" w:hint="eastAsia"/>
          <w:szCs w:val="21"/>
        </w:rPr>
        <w:t>模</w:t>
      </w:r>
      <w:r>
        <w:rPr>
          <w:rFonts w:ascii="宋体" w:hAnsi="宋体"/>
          <w:szCs w:val="21"/>
        </w:rPr>
        <w:t>塑聚苯乙烯泡沫塑料</w:t>
      </w:r>
      <w:r>
        <w:rPr>
          <w:rFonts w:ascii="宋体" w:hAnsi="宋体" w:hint="eastAsia"/>
          <w:szCs w:val="21"/>
        </w:rPr>
        <w:t>（</w:t>
      </w:r>
      <w:r>
        <w:rPr>
          <w:rFonts w:ascii="宋体" w:hAnsi="宋体" w:hint="eastAsia"/>
          <w:szCs w:val="21"/>
        </w:rPr>
        <w:t>EPS</w:t>
      </w:r>
      <w:r>
        <w:rPr>
          <w:rFonts w:ascii="宋体" w:hAnsi="宋体" w:hint="eastAsia"/>
          <w:szCs w:val="21"/>
        </w:rPr>
        <w:t>）</w:t>
      </w:r>
    </w:p>
    <w:p w:rsidR="00627AEB" w:rsidRDefault="003721DD">
      <w:pPr>
        <w:snapToGrid w:val="0"/>
        <w:spacing w:line="480" w:lineRule="exact"/>
        <w:ind w:firstLineChars="200" w:firstLine="420"/>
        <w:rPr>
          <w:rFonts w:ascii="宋体" w:hAnsi="宋体"/>
          <w:szCs w:val="21"/>
        </w:rPr>
      </w:pPr>
      <w:bookmarkStart w:id="3" w:name="OLE_LINK2"/>
      <w:bookmarkEnd w:id="2"/>
      <w:r>
        <w:rPr>
          <w:rFonts w:ascii="宋体" w:hAnsi="宋体"/>
          <w:szCs w:val="21"/>
        </w:rPr>
        <w:t>GB/T 10801.</w:t>
      </w:r>
      <w:r>
        <w:rPr>
          <w:rFonts w:ascii="宋体" w:hAnsi="宋体" w:hint="eastAsia"/>
          <w:szCs w:val="21"/>
        </w:rPr>
        <w:t>1</w:t>
      </w:r>
      <w:r>
        <w:rPr>
          <w:rFonts w:ascii="宋体" w:hAnsi="宋体"/>
          <w:szCs w:val="21"/>
        </w:rPr>
        <w:t>-20</w:t>
      </w:r>
      <w:r>
        <w:rPr>
          <w:rFonts w:ascii="宋体" w:hAnsi="宋体" w:hint="eastAsia"/>
          <w:szCs w:val="21"/>
        </w:rPr>
        <w:t xml:space="preserve">25  </w:t>
      </w:r>
      <w:r>
        <w:rPr>
          <w:rFonts w:ascii="宋体" w:hAnsi="宋体"/>
          <w:szCs w:val="21"/>
        </w:rPr>
        <w:t>绝热用</w:t>
      </w:r>
      <w:r>
        <w:rPr>
          <w:rFonts w:ascii="宋体" w:hAnsi="宋体" w:hint="eastAsia"/>
          <w:szCs w:val="21"/>
        </w:rPr>
        <w:t>模</w:t>
      </w:r>
      <w:r>
        <w:rPr>
          <w:rFonts w:ascii="宋体" w:hAnsi="宋体"/>
          <w:szCs w:val="21"/>
        </w:rPr>
        <w:t>塑聚苯乙烯泡沫塑料</w:t>
      </w:r>
      <w:r>
        <w:rPr>
          <w:rFonts w:ascii="宋体" w:hAnsi="宋体" w:hint="eastAsia"/>
          <w:szCs w:val="21"/>
        </w:rPr>
        <w:t>（</w:t>
      </w:r>
      <w:r>
        <w:rPr>
          <w:rFonts w:ascii="宋体" w:hAnsi="宋体" w:hint="eastAsia"/>
          <w:szCs w:val="21"/>
        </w:rPr>
        <w:t>EPS</w:t>
      </w:r>
      <w:r>
        <w:rPr>
          <w:rFonts w:ascii="宋体" w:hAnsi="宋体" w:hint="eastAsia"/>
          <w:szCs w:val="21"/>
        </w:rPr>
        <w:t>）</w:t>
      </w:r>
    </w:p>
    <w:bookmarkEnd w:id="3"/>
    <w:p w:rsidR="00627AEB" w:rsidRDefault="003721DD">
      <w:pPr>
        <w:snapToGrid w:val="0"/>
        <w:spacing w:line="480" w:lineRule="exact"/>
        <w:ind w:firstLineChars="200" w:firstLine="420"/>
        <w:rPr>
          <w:rFonts w:ascii="宋体" w:hAnsi="宋体"/>
          <w:szCs w:val="21"/>
        </w:rPr>
      </w:pPr>
      <w:r>
        <w:rPr>
          <w:rFonts w:ascii="宋体" w:hAnsi="宋体"/>
          <w:szCs w:val="21"/>
        </w:rPr>
        <w:t>GB/T 10801.</w:t>
      </w:r>
      <w:r>
        <w:rPr>
          <w:rFonts w:ascii="宋体" w:hAnsi="宋体" w:hint="eastAsia"/>
          <w:szCs w:val="21"/>
        </w:rPr>
        <w:t>2</w:t>
      </w:r>
      <w:r>
        <w:rPr>
          <w:rFonts w:ascii="宋体" w:hAnsi="宋体"/>
          <w:szCs w:val="21"/>
        </w:rPr>
        <w:t>-20</w:t>
      </w:r>
      <w:r>
        <w:rPr>
          <w:rFonts w:ascii="宋体" w:hAnsi="宋体" w:hint="eastAsia"/>
          <w:szCs w:val="21"/>
        </w:rPr>
        <w:t xml:space="preserve">18  </w:t>
      </w:r>
      <w:r>
        <w:rPr>
          <w:rFonts w:ascii="宋体" w:hAnsi="宋体"/>
          <w:szCs w:val="21"/>
        </w:rPr>
        <w:t>绝热用</w:t>
      </w:r>
      <w:r>
        <w:rPr>
          <w:rFonts w:ascii="宋体" w:hAnsi="宋体" w:hint="eastAsia"/>
          <w:szCs w:val="21"/>
        </w:rPr>
        <w:t>挤</w:t>
      </w:r>
      <w:r>
        <w:rPr>
          <w:rFonts w:ascii="宋体" w:hAnsi="宋体"/>
          <w:szCs w:val="21"/>
        </w:rPr>
        <w:t>塑聚苯乙烯泡沫塑料</w:t>
      </w:r>
      <w:r>
        <w:rPr>
          <w:rFonts w:ascii="宋体" w:hAnsi="宋体" w:hint="eastAsia"/>
          <w:szCs w:val="21"/>
        </w:rPr>
        <w:t>（</w:t>
      </w:r>
      <w:r>
        <w:rPr>
          <w:rFonts w:ascii="宋体" w:hAnsi="宋体" w:hint="eastAsia"/>
          <w:szCs w:val="21"/>
        </w:rPr>
        <w:t>XPS</w:t>
      </w:r>
      <w:r>
        <w:rPr>
          <w:rFonts w:ascii="宋体" w:hAnsi="宋体" w:hint="eastAsia"/>
          <w:szCs w:val="21"/>
        </w:rPr>
        <w:t>）</w:t>
      </w:r>
    </w:p>
    <w:p w:rsidR="00627AEB" w:rsidRDefault="003721DD">
      <w:pPr>
        <w:snapToGrid w:val="0"/>
        <w:spacing w:line="480" w:lineRule="exact"/>
        <w:ind w:firstLineChars="200" w:firstLine="420"/>
        <w:rPr>
          <w:rFonts w:ascii="宋体" w:hAnsi="宋体"/>
          <w:szCs w:val="21"/>
        </w:rPr>
      </w:pPr>
      <w:r>
        <w:rPr>
          <w:rFonts w:ascii="宋体" w:hAnsi="宋体"/>
          <w:szCs w:val="21"/>
        </w:rPr>
        <w:t>GB/T 10801.</w:t>
      </w:r>
      <w:r>
        <w:rPr>
          <w:rFonts w:ascii="宋体" w:hAnsi="宋体" w:hint="eastAsia"/>
          <w:szCs w:val="21"/>
        </w:rPr>
        <w:t>2</w:t>
      </w:r>
      <w:r>
        <w:rPr>
          <w:rFonts w:ascii="宋体" w:hAnsi="宋体"/>
          <w:szCs w:val="21"/>
        </w:rPr>
        <w:t>-20</w:t>
      </w:r>
      <w:r>
        <w:rPr>
          <w:rFonts w:ascii="宋体" w:hAnsi="宋体" w:hint="eastAsia"/>
          <w:szCs w:val="21"/>
        </w:rPr>
        <w:t xml:space="preserve">25  </w:t>
      </w:r>
      <w:r>
        <w:rPr>
          <w:rFonts w:ascii="宋体" w:hAnsi="宋体"/>
          <w:szCs w:val="21"/>
        </w:rPr>
        <w:t>绝热用</w:t>
      </w:r>
      <w:r>
        <w:rPr>
          <w:rFonts w:ascii="宋体" w:hAnsi="宋体" w:hint="eastAsia"/>
          <w:szCs w:val="21"/>
        </w:rPr>
        <w:t>挤</w:t>
      </w:r>
      <w:r>
        <w:rPr>
          <w:rFonts w:ascii="宋体" w:hAnsi="宋体"/>
          <w:szCs w:val="21"/>
        </w:rPr>
        <w:t>塑聚苯乙烯泡沫塑料</w:t>
      </w:r>
      <w:r>
        <w:rPr>
          <w:rFonts w:ascii="宋体" w:hAnsi="宋体" w:hint="eastAsia"/>
          <w:szCs w:val="21"/>
        </w:rPr>
        <w:t>（</w:t>
      </w:r>
      <w:r>
        <w:rPr>
          <w:rFonts w:ascii="宋体" w:hAnsi="宋体" w:hint="eastAsia"/>
          <w:szCs w:val="21"/>
        </w:rPr>
        <w:t>XPS</w:t>
      </w:r>
      <w:r>
        <w:rPr>
          <w:rFonts w:ascii="宋体" w:hAnsi="宋体" w:hint="eastAsia"/>
          <w:szCs w:val="21"/>
        </w:rPr>
        <w:t>）</w:t>
      </w:r>
    </w:p>
    <w:p w:rsidR="00627AEB" w:rsidRDefault="003721DD">
      <w:pPr>
        <w:snapToGrid w:val="0"/>
        <w:spacing w:line="480" w:lineRule="exact"/>
        <w:ind w:firstLineChars="200" w:firstLine="420"/>
        <w:rPr>
          <w:rFonts w:ascii="宋体" w:hAnsi="宋体"/>
          <w:szCs w:val="21"/>
        </w:rPr>
      </w:pPr>
      <w:r>
        <w:rPr>
          <w:rFonts w:ascii="宋体" w:hAnsi="宋体"/>
          <w:szCs w:val="21"/>
        </w:rPr>
        <w:t>现行有效的企业标准、团体标准、地方标准及产品明示质量要求</w:t>
      </w:r>
    </w:p>
    <w:p w:rsidR="00627AEB" w:rsidRDefault="003721DD">
      <w:pPr>
        <w:snapToGrid w:val="0"/>
        <w:spacing w:line="480" w:lineRule="exact"/>
        <w:rPr>
          <w:rFonts w:ascii="宋体" w:hAnsi="宋体"/>
          <w:szCs w:val="21"/>
        </w:rPr>
      </w:pPr>
      <w:r>
        <w:rPr>
          <w:rFonts w:ascii="宋体" w:hAnsi="宋体" w:hint="eastAsia"/>
          <w:szCs w:val="21"/>
        </w:rPr>
        <w:t>3.2</w:t>
      </w:r>
      <w:r>
        <w:rPr>
          <w:rFonts w:ascii="宋体" w:hAnsi="宋体" w:hint="eastAsia"/>
          <w:szCs w:val="21"/>
        </w:rPr>
        <w:t>判定原则</w:t>
      </w:r>
    </w:p>
    <w:p w:rsidR="00627AEB" w:rsidRDefault="003721DD">
      <w:pPr>
        <w:snapToGrid w:val="0"/>
        <w:spacing w:line="480" w:lineRule="exact"/>
        <w:ind w:firstLineChars="200" w:firstLine="420"/>
        <w:rPr>
          <w:rFonts w:ascii="宋体" w:hAnsi="宋体"/>
          <w:szCs w:val="21"/>
        </w:rPr>
      </w:pPr>
      <w:r>
        <w:rPr>
          <w:rFonts w:ascii="宋体" w:hAnsi="宋体"/>
          <w:szCs w:val="21"/>
        </w:rPr>
        <w:t>经检验，检验项目全部合格，判定为被抽查产品</w:t>
      </w:r>
      <w:r>
        <w:rPr>
          <w:rFonts w:ascii="宋体" w:hAnsi="宋体" w:hint="eastAsia"/>
          <w:szCs w:val="21"/>
        </w:rPr>
        <w:t>所检项目未发现不</w:t>
      </w:r>
      <w:r>
        <w:rPr>
          <w:rFonts w:ascii="宋体" w:hAnsi="宋体"/>
          <w:szCs w:val="21"/>
        </w:rPr>
        <w:t>合格；检验项目中任一项或一项以上不合格，判</w:t>
      </w:r>
      <w:r>
        <w:rPr>
          <w:rFonts w:ascii="宋体" w:hAnsi="宋体"/>
          <w:szCs w:val="21"/>
        </w:rPr>
        <w:t>定为被抽查产品不合格。</w:t>
      </w:r>
    </w:p>
    <w:p w:rsidR="00627AEB" w:rsidRDefault="003721DD" w:rsidP="00627AEB">
      <w:pPr>
        <w:snapToGrid w:val="0"/>
        <w:spacing w:line="480" w:lineRule="exact"/>
        <w:ind w:firstLineChars="199" w:firstLine="418"/>
        <w:rPr>
          <w:rFonts w:ascii="宋体" w:hAnsi="宋体"/>
          <w:szCs w:val="21"/>
        </w:rPr>
      </w:pPr>
      <w:r>
        <w:rPr>
          <w:rFonts w:ascii="宋体" w:hAnsi="宋体"/>
          <w:szCs w:val="21"/>
        </w:rPr>
        <w:t>若被检产品明示的质量要求高于本细则中检验项目依据的标准要求时，应按被检产品明示的质量要求判定。</w:t>
      </w:r>
    </w:p>
    <w:p w:rsidR="00627AEB" w:rsidRDefault="003721DD" w:rsidP="00627AEB">
      <w:pPr>
        <w:snapToGrid w:val="0"/>
        <w:spacing w:line="480" w:lineRule="exact"/>
        <w:ind w:firstLineChars="199" w:firstLine="418"/>
        <w:rPr>
          <w:rFonts w:ascii="宋体" w:hAnsi="宋体"/>
          <w:szCs w:val="21"/>
        </w:rPr>
      </w:pPr>
      <w:r>
        <w:rPr>
          <w:rFonts w:ascii="宋体" w:hAnsi="宋体"/>
          <w:szCs w:val="21"/>
        </w:rPr>
        <w:t>若被检产品明示的质量要求低于本细则中检验项目依据的强制性标准要求时，应按照强制性标准要求判定。</w:t>
      </w:r>
    </w:p>
    <w:p w:rsidR="00627AEB" w:rsidRDefault="003721DD" w:rsidP="00627AEB">
      <w:pPr>
        <w:snapToGrid w:val="0"/>
        <w:spacing w:line="480" w:lineRule="exact"/>
        <w:ind w:firstLineChars="199" w:firstLine="418"/>
        <w:rPr>
          <w:rFonts w:ascii="宋体" w:hAnsi="宋体"/>
          <w:szCs w:val="21"/>
        </w:rPr>
      </w:pPr>
      <w:r>
        <w:rPr>
          <w:rFonts w:ascii="宋体" w:hAnsi="宋体"/>
          <w:szCs w:val="21"/>
        </w:rPr>
        <w:t>若被检产品明示的质量要求低于或包含本细则中检验项目依据的推荐性标准要求时，应以被检产品明示的质量要求判定。</w:t>
      </w:r>
    </w:p>
    <w:p w:rsidR="00627AEB" w:rsidRDefault="003721DD" w:rsidP="00627AEB">
      <w:pPr>
        <w:snapToGrid w:val="0"/>
        <w:spacing w:line="480" w:lineRule="exact"/>
        <w:ind w:firstLineChars="199" w:firstLine="418"/>
        <w:rPr>
          <w:rFonts w:ascii="宋体" w:hAnsi="宋体"/>
          <w:szCs w:val="21"/>
        </w:rPr>
      </w:pPr>
      <w:r>
        <w:rPr>
          <w:rFonts w:ascii="宋体" w:hAnsi="宋体"/>
          <w:szCs w:val="21"/>
        </w:rPr>
        <w:t>若被检产品明示的质量要求缺少本细则中检验项目依据的强制性标准要求时，应按照强制性标准要求判定。</w:t>
      </w:r>
    </w:p>
    <w:p w:rsidR="00627AEB" w:rsidRDefault="003721DD" w:rsidP="00627AEB">
      <w:pPr>
        <w:snapToGrid w:val="0"/>
        <w:spacing w:line="480" w:lineRule="exact"/>
        <w:ind w:firstLineChars="199" w:firstLine="418"/>
        <w:rPr>
          <w:rFonts w:ascii="宋体" w:hAnsi="宋体"/>
          <w:szCs w:val="21"/>
        </w:rPr>
      </w:pPr>
      <w:r>
        <w:rPr>
          <w:rFonts w:ascii="宋体" w:hAnsi="宋体"/>
          <w:szCs w:val="21"/>
        </w:rPr>
        <w:t>若被检产品明示的质量要求缺少本细则中检验项目依据的推荐性标准要求时，该项目不参与判定。</w:t>
      </w:r>
    </w:p>
    <w:sectPr w:rsidR="00627AEB" w:rsidSect="00627AEB">
      <w:headerReference w:type="default" r:id="rId7"/>
      <w:pgSz w:w="11906" w:h="16838"/>
      <w:pgMar w:top="1984" w:right="1474" w:bottom="1644" w:left="1474"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7AEB" w:rsidRDefault="00627AEB" w:rsidP="00627AEB">
      <w:r>
        <w:separator/>
      </w:r>
    </w:p>
  </w:endnote>
  <w:endnote w:type="continuationSeparator" w:id="1">
    <w:p w:rsidR="00627AEB" w:rsidRDefault="00627AEB" w:rsidP="00627A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FzBookMaker7DlFont70536871171">
    <w:altName w:val="Times New Roman"/>
    <w:charset w:val="00"/>
    <w:family w:val="roman"/>
    <w:pitch w:val="default"/>
    <w:sig w:usb0="00000000" w:usb1="00000000" w:usb2="00000000" w:usb3="00000000" w:csb0="00000000" w:csb1="00000000"/>
  </w:font>
  <w:font w:name="FzBookMaker11DlFont110536871175">
    <w:altName w:val="Times New Roman"/>
    <w:charset w:val="00"/>
    <w:family w:val="roman"/>
    <w:pitch w:val="default"/>
    <w:sig w:usb0="00000000" w:usb1="00000000" w:usb2="00000000" w:usb3="00000000" w:csb0="00000000" w:csb1="00000000"/>
  </w:font>
  <w:font w:name="FzBookMaker2DlFont20536871173">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A0343488-CD2C-40F6-ADAF-1A8961B357CD}"/>
  </w:font>
  <w:font w:name="Arial">
    <w:panose1 w:val="020B0604020202020204"/>
    <w:charset w:val="00"/>
    <w:family w:val="swiss"/>
    <w:pitch w:val="variable"/>
    <w:sig w:usb0="E0002E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7AEB" w:rsidRDefault="00627AEB" w:rsidP="00627AEB">
      <w:r>
        <w:separator/>
      </w:r>
    </w:p>
  </w:footnote>
  <w:footnote w:type="continuationSeparator" w:id="1">
    <w:p w:rsidR="00627AEB" w:rsidRDefault="00627AEB" w:rsidP="00627A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AEB" w:rsidRDefault="00627AEB">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TrueTypeFonts/>
  <w:saveSubsetFonts/>
  <w:bordersDoNotSurroundHeader/>
  <w:bordersDoNotSurroundFooter/>
  <w:proofState w:spelling="clean" w:grammar="clean"/>
  <w:defaultTabStop w:val="420"/>
  <w:drawingGridHorizontalSpacing w:val="105"/>
  <w:drawingGridVerticalSpacing w:val="156"/>
  <w:noPunctuationKerning/>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GE4MTIwNzViNzcwZDlhYzI1Mjc2ZGYxZGMzYTcwN2MifQ=="/>
    <w:docVar w:name="KSO_WPS_MARK_KEY" w:val="4532c9fa-0cb6-441e-af24-5ea6e3f66920"/>
  </w:docVars>
  <w:rsids>
    <w:rsidRoot w:val="00172A27"/>
    <w:rsid w:val="F8EF8EAA"/>
    <w:rsid w:val="FFF73A46"/>
    <w:rsid w:val="00000B18"/>
    <w:rsid w:val="000051CD"/>
    <w:rsid w:val="00006402"/>
    <w:rsid w:val="00023C4E"/>
    <w:rsid w:val="00024BE5"/>
    <w:rsid w:val="00026842"/>
    <w:rsid w:val="000276A9"/>
    <w:rsid w:val="000304C5"/>
    <w:rsid w:val="0003193A"/>
    <w:rsid w:val="00032C67"/>
    <w:rsid w:val="00034DCE"/>
    <w:rsid w:val="00035064"/>
    <w:rsid w:val="00037D8D"/>
    <w:rsid w:val="0004011D"/>
    <w:rsid w:val="00042A3D"/>
    <w:rsid w:val="00042A9B"/>
    <w:rsid w:val="00046143"/>
    <w:rsid w:val="00051A44"/>
    <w:rsid w:val="00060ECF"/>
    <w:rsid w:val="000623A1"/>
    <w:rsid w:val="00062A05"/>
    <w:rsid w:val="0006523C"/>
    <w:rsid w:val="000672B7"/>
    <w:rsid w:val="00071001"/>
    <w:rsid w:val="00080814"/>
    <w:rsid w:val="00081CBD"/>
    <w:rsid w:val="000841A6"/>
    <w:rsid w:val="00090F54"/>
    <w:rsid w:val="0009399B"/>
    <w:rsid w:val="000976DE"/>
    <w:rsid w:val="000C5603"/>
    <w:rsid w:val="000D0007"/>
    <w:rsid w:val="000D3759"/>
    <w:rsid w:val="000D45B9"/>
    <w:rsid w:val="000D7B00"/>
    <w:rsid w:val="000E24C4"/>
    <w:rsid w:val="000F4D03"/>
    <w:rsid w:val="000F5B8B"/>
    <w:rsid w:val="000F64F9"/>
    <w:rsid w:val="000F6E44"/>
    <w:rsid w:val="000F7E56"/>
    <w:rsid w:val="001035C2"/>
    <w:rsid w:val="00106D82"/>
    <w:rsid w:val="00115BC8"/>
    <w:rsid w:val="00115FA1"/>
    <w:rsid w:val="00120204"/>
    <w:rsid w:val="00122CB7"/>
    <w:rsid w:val="00131D65"/>
    <w:rsid w:val="001427FD"/>
    <w:rsid w:val="001437C2"/>
    <w:rsid w:val="00144CD3"/>
    <w:rsid w:val="00146EC3"/>
    <w:rsid w:val="00155096"/>
    <w:rsid w:val="001559F4"/>
    <w:rsid w:val="0015743B"/>
    <w:rsid w:val="001715A9"/>
    <w:rsid w:val="00172A27"/>
    <w:rsid w:val="00175489"/>
    <w:rsid w:val="001754B1"/>
    <w:rsid w:val="001809DD"/>
    <w:rsid w:val="001845E3"/>
    <w:rsid w:val="0018513E"/>
    <w:rsid w:val="0018638C"/>
    <w:rsid w:val="00191171"/>
    <w:rsid w:val="0019605D"/>
    <w:rsid w:val="001A007F"/>
    <w:rsid w:val="001A65B0"/>
    <w:rsid w:val="001B75E3"/>
    <w:rsid w:val="001C1F87"/>
    <w:rsid w:val="001C4F34"/>
    <w:rsid w:val="001D1FBC"/>
    <w:rsid w:val="001D56D3"/>
    <w:rsid w:val="001D5C67"/>
    <w:rsid w:val="001D6824"/>
    <w:rsid w:val="001E4729"/>
    <w:rsid w:val="001E4F8B"/>
    <w:rsid w:val="001E731B"/>
    <w:rsid w:val="001F2D1F"/>
    <w:rsid w:val="00200A91"/>
    <w:rsid w:val="00210539"/>
    <w:rsid w:val="002218CE"/>
    <w:rsid w:val="00223317"/>
    <w:rsid w:val="00225BB4"/>
    <w:rsid w:val="00234D1D"/>
    <w:rsid w:val="002369B9"/>
    <w:rsid w:val="002448A3"/>
    <w:rsid w:val="00247749"/>
    <w:rsid w:val="00252101"/>
    <w:rsid w:val="00253624"/>
    <w:rsid w:val="002558BD"/>
    <w:rsid w:val="002605A8"/>
    <w:rsid w:val="002658F4"/>
    <w:rsid w:val="002710B5"/>
    <w:rsid w:val="00274E3E"/>
    <w:rsid w:val="00276B38"/>
    <w:rsid w:val="002825C2"/>
    <w:rsid w:val="00287B95"/>
    <w:rsid w:val="00293B52"/>
    <w:rsid w:val="00296190"/>
    <w:rsid w:val="002A02DD"/>
    <w:rsid w:val="002A7719"/>
    <w:rsid w:val="002A7D1C"/>
    <w:rsid w:val="002B50E7"/>
    <w:rsid w:val="002C4DB0"/>
    <w:rsid w:val="002D05F3"/>
    <w:rsid w:val="002D17A5"/>
    <w:rsid w:val="002D48CE"/>
    <w:rsid w:val="002D7F8A"/>
    <w:rsid w:val="002E0D1D"/>
    <w:rsid w:val="002E1EAC"/>
    <w:rsid w:val="002E369A"/>
    <w:rsid w:val="002E68A8"/>
    <w:rsid w:val="002E772A"/>
    <w:rsid w:val="002F49EA"/>
    <w:rsid w:val="00306A87"/>
    <w:rsid w:val="00311DD2"/>
    <w:rsid w:val="003203A3"/>
    <w:rsid w:val="003222A6"/>
    <w:rsid w:val="00323E9A"/>
    <w:rsid w:val="00337D1D"/>
    <w:rsid w:val="00354289"/>
    <w:rsid w:val="0035639F"/>
    <w:rsid w:val="00356723"/>
    <w:rsid w:val="00370830"/>
    <w:rsid w:val="00371567"/>
    <w:rsid w:val="003721DD"/>
    <w:rsid w:val="00375E4A"/>
    <w:rsid w:val="00376283"/>
    <w:rsid w:val="003826F9"/>
    <w:rsid w:val="003856BB"/>
    <w:rsid w:val="0039208F"/>
    <w:rsid w:val="00392A15"/>
    <w:rsid w:val="00393DE8"/>
    <w:rsid w:val="003A0FFC"/>
    <w:rsid w:val="003A1E75"/>
    <w:rsid w:val="003B226D"/>
    <w:rsid w:val="003B5E0F"/>
    <w:rsid w:val="003B74F8"/>
    <w:rsid w:val="003B7B88"/>
    <w:rsid w:val="003C3420"/>
    <w:rsid w:val="003C388C"/>
    <w:rsid w:val="003C4CFD"/>
    <w:rsid w:val="003C6F9C"/>
    <w:rsid w:val="003D0118"/>
    <w:rsid w:val="003D4282"/>
    <w:rsid w:val="003E4890"/>
    <w:rsid w:val="003E61BF"/>
    <w:rsid w:val="0040154B"/>
    <w:rsid w:val="004074E8"/>
    <w:rsid w:val="00407F35"/>
    <w:rsid w:val="00427016"/>
    <w:rsid w:val="00427D8E"/>
    <w:rsid w:val="00430520"/>
    <w:rsid w:val="004333F9"/>
    <w:rsid w:val="00436FC0"/>
    <w:rsid w:val="00441CD2"/>
    <w:rsid w:val="00442A9A"/>
    <w:rsid w:val="00444089"/>
    <w:rsid w:val="00445E86"/>
    <w:rsid w:val="00456D8D"/>
    <w:rsid w:val="00457A50"/>
    <w:rsid w:val="00461F0D"/>
    <w:rsid w:val="00474E04"/>
    <w:rsid w:val="004820E0"/>
    <w:rsid w:val="00490A9C"/>
    <w:rsid w:val="00491942"/>
    <w:rsid w:val="00494D4A"/>
    <w:rsid w:val="00495410"/>
    <w:rsid w:val="004A2393"/>
    <w:rsid w:val="004A29CE"/>
    <w:rsid w:val="004A4293"/>
    <w:rsid w:val="004B727B"/>
    <w:rsid w:val="004C379F"/>
    <w:rsid w:val="004C467E"/>
    <w:rsid w:val="004C6A3A"/>
    <w:rsid w:val="004D0C5A"/>
    <w:rsid w:val="004D0E11"/>
    <w:rsid w:val="004D25D5"/>
    <w:rsid w:val="004D3D41"/>
    <w:rsid w:val="004E1396"/>
    <w:rsid w:val="004E1F92"/>
    <w:rsid w:val="004E6582"/>
    <w:rsid w:val="004F23B6"/>
    <w:rsid w:val="004F25E0"/>
    <w:rsid w:val="004F4DF1"/>
    <w:rsid w:val="004F5A3C"/>
    <w:rsid w:val="0050688A"/>
    <w:rsid w:val="0051308E"/>
    <w:rsid w:val="00515553"/>
    <w:rsid w:val="005160B2"/>
    <w:rsid w:val="00520E09"/>
    <w:rsid w:val="00521D78"/>
    <w:rsid w:val="005317D6"/>
    <w:rsid w:val="005423FF"/>
    <w:rsid w:val="005431BD"/>
    <w:rsid w:val="00546B84"/>
    <w:rsid w:val="00550747"/>
    <w:rsid w:val="005523B4"/>
    <w:rsid w:val="00557DE8"/>
    <w:rsid w:val="005608C8"/>
    <w:rsid w:val="00560BA9"/>
    <w:rsid w:val="00563EBC"/>
    <w:rsid w:val="00577212"/>
    <w:rsid w:val="00582697"/>
    <w:rsid w:val="005846AA"/>
    <w:rsid w:val="00591A3C"/>
    <w:rsid w:val="0059437C"/>
    <w:rsid w:val="005A3370"/>
    <w:rsid w:val="005A51F9"/>
    <w:rsid w:val="005A62EF"/>
    <w:rsid w:val="005B210F"/>
    <w:rsid w:val="005B3DB9"/>
    <w:rsid w:val="005C2A6C"/>
    <w:rsid w:val="005C50E3"/>
    <w:rsid w:val="005C7F5D"/>
    <w:rsid w:val="005E31C0"/>
    <w:rsid w:val="005E6344"/>
    <w:rsid w:val="005F3116"/>
    <w:rsid w:val="005F58C3"/>
    <w:rsid w:val="00602CFB"/>
    <w:rsid w:val="006043EF"/>
    <w:rsid w:val="00617C65"/>
    <w:rsid w:val="006241C7"/>
    <w:rsid w:val="00627861"/>
    <w:rsid w:val="00627AEB"/>
    <w:rsid w:val="00627B95"/>
    <w:rsid w:val="006371EA"/>
    <w:rsid w:val="00643C90"/>
    <w:rsid w:val="006456DE"/>
    <w:rsid w:val="0065091F"/>
    <w:rsid w:val="00651141"/>
    <w:rsid w:val="00652E25"/>
    <w:rsid w:val="006617E9"/>
    <w:rsid w:val="006632F0"/>
    <w:rsid w:val="00664DE7"/>
    <w:rsid w:val="006661AC"/>
    <w:rsid w:val="00673B5C"/>
    <w:rsid w:val="0067489B"/>
    <w:rsid w:val="006754EA"/>
    <w:rsid w:val="0067550B"/>
    <w:rsid w:val="00683994"/>
    <w:rsid w:val="006A0617"/>
    <w:rsid w:val="006A0D1B"/>
    <w:rsid w:val="006A4981"/>
    <w:rsid w:val="006B091E"/>
    <w:rsid w:val="006B1E8C"/>
    <w:rsid w:val="006B3511"/>
    <w:rsid w:val="006B4E28"/>
    <w:rsid w:val="006B7ACD"/>
    <w:rsid w:val="006C2301"/>
    <w:rsid w:val="006D16E2"/>
    <w:rsid w:val="006E352B"/>
    <w:rsid w:val="006E507D"/>
    <w:rsid w:val="006E67B2"/>
    <w:rsid w:val="006F0971"/>
    <w:rsid w:val="007035AB"/>
    <w:rsid w:val="007064E0"/>
    <w:rsid w:val="007076A7"/>
    <w:rsid w:val="00710D12"/>
    <w:rsid w:val="0071152C"/>
    <w:rsid w:val="00713702"/>
    <w:rsid w:val="00720D95"/>
    <w:rsid w:val="00721C12"/>
    <w:rsid w:val="0072334C"/>
    <w:rsid w:val="007322DF"/>
    <w:rsid w:val="00740BD6"/>
    <w:rsid w:val="0074174D"/>
    <w:rsid w:val="00742470"/>
    <w:rsid w:val="00742B8E"/>
    <w:rsid w:val="00754D56"/>
    <w:rsid w:val="00756A15"/>
    <w:rsid w:val="0076091D"/>
    <w:rsid w:val="007626BB"/>
    <w:rsid w:val="00762707"/>
    <w:rsid w:val="00764B44"/>
    <w:rsid w:val="00765F1D"/>
    <w:rsid w:val="007705B6"/>
    <w:rsid w:val="00772089"/>
    <w:rsid w:val="0077562C"/>
    <w:rsid w:val="00775767"/>
    <w:rsid w:val="007774BA"/>
    <w:rsid w:val="007810C3"/>
    <w:rsid w:val="00785F6C"/>
    <w:rsid w:val="0079319C"/>
    <w:rsid w:val="00794C8B"/>
    <w:rsid w:val="00796065"/>
    <w:rsid w:val="007A14BF"/>
    <w:rsid w:val="007A4CBD"/>
    <w:rsid w:val="007B3B1A"/>
    <w:rsid w:val="007B3BBD"/>
    <w:rsid w:val="007C1867"/>
    <w:rsid w:val="007C6565"/>
    <w:rsid w:val="007D29E0"/>
    <w:rsid w:val="007D4454"/>
    <w:rsid w:val="007D5622"/>
    <w:rsid w:val="007E4A72"/>
    <w:rsid w:val="007E57F6"/>
    <w:rsid w:val="007F1AD7"/>
    <w:rsid w:val="007F2050"/>
    <w:rsid w:val="007F26B4"/>
    <w:rsid w:val="00803103"/>
    <w:rsid w:val="00803D87"/>
    <w:rsid w:val="0080654F"/>
    <w:rsid w:val="008070D0"/>
    <w:rsid w:val="008121A2"/>
    <w:rsid w:val="00813968"/>
    <w:rsid w:val="008140AA"/>
    <w:rsid w:val="0081453E"/>
    <w:rsid w:val="00815C30"/>
    <w:rsid w:val="00832480"/>
    <w:rsid w:val="0083350B"/>
    <w:rsid w:val="00833A7C"/>
    <w:rsid w:val="00835F10"/>
    <w:rsid w:val="00841BE1"/>
    <w:rsid w:val="008429D9"/>
    <w:rsid w:val="0084366D"/>
    <w:rsid w:val="00843E4E"/>
    <w:rsid w:val="00854F6E"/>
    <w:rsid w:val="00860F3C"/>
    <w:rsid w:val="00865D04"/>
    <w:rsid w:val="00866197"/>
    <w:rsid w:val="00875457"/>
    <w:rsid w:val="00895BEA"/>
    <w:rsid w:val="008A0055"/>
    <w:rsid w:val="008A0FF4"/>
    <w:rsid w:val="008A1B33"/>
    <w:rsid w:val="008A3497"/>
    <w:rsid w:val="008A3CC9"/>
    <w:rsid w:val="008A5AF6"/>
    <w:rsid w:val="008A5D98"/>
    <w:rsid w:val="008B69C6"/>
    <w:rsid w:val="008B6AA6"/>
    <w:rsid w:val="008E0E2C"/>
    <w:rsid w:val="008E32F0"/>
    <w:rsid w:val="008E406B"/>
    <w:rsid w:val="008E5B49"/>
    <w:rsid w:val="008E5CE4"/>
    <w:rsid w:val="008E73FB"/>
    <w:rsid w:val="008F26CA"/>
    <w:rsid w:val="008F2CA7"/>
    <w:rsid w:val="008F3A1E"/>
    <w:rsid w:val="008F4670"/>
    <w:rsid w:val="00902750"/>
    <w:rsid w:val="009055F7"/>
    <w:rsid w:val="00916A9A"/>
    <w:rsid w:val="00916DA0"/>
    <w:rsid w:val="00917A54"/>
    <w:rsid w:val="00920717"/>
    <w:rsid w:val="00923ED3"/>
    <w:rsid w:val="00925A54"/>
    <w:rsid w:val="0092659C"/>
    <w:rsid w:val="009339AE"/>
    <w:rsid w:val="00936209"/>
    <w:rsid w:val="009365BE"/>
    <w:rsid w:val="009400CD"/>
    <w:rsid w:val="00942D8C"/>
    <w:rsid w:val="009439DD"/>
    <w:rsid w:val="0094409B"/>
    <w:rsid w:val="009443F6"/>
    <w:rsid w:val="00951AD0"/>
    <w:rsid w:val="009653CF"/>
    <w:rsid w:val="0096571F"/>
    <w:rsid w:val="009659A3"/>
    <w:rsid w:val="00972E10"/>
    <w:rsid w:val="00973B12"/>
    <w:rsid w:val="00980D7B"/>
    <w:rsid w:val="00981D9D"/>
    <w:rsid w:val="00985E07"/>
    <w:rsid w:val="0098604B"/>
    <w:rsid w:val="00986872"/>
    <w:rsid w:val="009876D6"/>
    <w:rsid w:val="00992BA6"/>
    <w:rsid w:val="009950CE"/>
    <w:rsid w:val="009A15C9"/>
    <w:rsid w:val="009B5EF0"/>
    <w:rsid w:val="009C2364"/>
    <w:rsid w:val="009C32F9"/>
    <w:rsid w:val="009C6576"/>
    <w:rsid w:val="009D1A8A"/>
    <w:rsid w:val="009D29B0"/>
    <w:rsid w:val="009D346B"/>
    <w:rsid w:val="009D44D6"/>
    <w:rsid w:val="009D7B49"/>
    <w:rsid w:val="009E157F"/>
    <w:rsid w:val="009E73FD"/>
    <w:rsid w:val="009F036B"/>
    <w:rsid w:val="009F265F"/>
    <w:rsid w:val="009F5016"/>
    <w:rsid w:val="009F55E6"/>
    <w:rsid w:val="009F561A"/>
    <w:rsid w:val="009F6B32"/>
    <w:rsid w:val="00A05B06"/>
    <w:rsid w:val="00A07BE3"/>
    <w:rsid w:val="00A20994"/>
    <w:rsid w:val="00A255C2"/>
    <w:rsid w:val="00A376F5"/>
    <w:rsid w:val="00A429D5"/>
    <w:rsid w:val="00A43553"/>
    <w:rsid w:val="00A55A75"/>
    <w:rsid w:val="00A62B41"/>
    <w:rsid w:val="00A725DC"/>
    <w:rsid w:val="00A73AFA"/>
    <w:rsid w:val="00A744DD"/>
    <w:rsid w:val="00A821C6"/>
    <w:rsid w:val="00A8284B"/>
    <w:rsid w:val="00A8672C"/>
    <w:rsid w:val="00A8778B"/>
    <w:rsid w:val="00A95167"/>
    <w:rsid w:val="00A976C3"/>
    <w:rsid w:val="00AA2B3B"/>
    <w:rsid w:val="00AA2BE0"/>
    <w:rsid w:val="00AA3905"/>
    <w:rsid w:val="00AA5A4E"/>
    <w:rsid w:val="00AA76EB"/>
    <w:rsid w:val="00AB47A2"/>
    <w:rsid w:val="00AC28AD"/>
    <w:rsid w:val="00AC2C98"/>
    <w:rsid w:val="00AD1654"/>
    <w:rsid w:val="00AD5446"/>
    <w:rsid w:val="00AD5B15"/>
    <w:rsid w:val="00AD7FD3"/>
    <w:rsid w:val="00AE199C"/>
    <w:rsid w:val="00AE6407"/>
    <w:rsid w:val="00AE6DB7"/>
    <w:rsid w:val="00AE701F"/>
    <w:rsid w:val="00AE7281"/>
    <w:rsid w:val="00B00A3B"/>
    <w:rsid w:val="00B014B2"/>
    <w:rsid w:val="00B03AD3"/>
    <w:rsid w:val="00B052CD"/>
    <w:rsid w:val="00B07D2D"/>
    <w:rsid w:val="00B11A9D"/>
    <w:rsid w:val="00B11F7B"/>
    <w:rsid w:val="00B12169"/>
    <w:rsid w:val="00B12D9E"/>
    <w:rsid w:val="00B1607C"/>
    <w:rsid w:val="00B17C91"/>
    <w:rsid w:val="00B213FD"/>
    <w:rsid w:val="00B21ADC"/>
    <w:rsid w:val="00B21F80"/>
    <w:rsid w:val="00B23950"/>
    <w:rsid w:val="00B27010"/>
    <w:rsid w:val="00B3436D"/>
    <w:rsid w:val="00B37BD1"/>
    <w:rsid w:val="00B4421F"/>
    <w:rsid w:val="00B512B6"/>
    <w:rsid w:val="00B51507"/>
    <w:rsid w:val="00B5192F"/>
    <w:rsid w:val="00B54640"/>
    <w:rsid w:val="00B6027C"/>
    <w:rsid w:val="00B60FC4"/>
    <w:rsid w:val="00B64001"/>
    <w:rsid w:val="00B64ECB"/>
    <w:rsid w:val="00B65D05"/>
    <w:rsid w:val="00B71D32"/>
    <w:rsid w:val="00B913CF"/>
    <w:rsid w:val="00B9297F"/>
    <w:rsid w:val="00B92EA8"/>
    <w:rsid w:val="00B96722"/>
    <w:rsid w:val="00BA1D20"/>
    <w:rsid w:val="00BA29DB"/>
    <w:rsid w:val="00BA39E8"/>
    <w:rsid w:val="00BA444C"/>
    <w:rsid w:val="00BA79C8"/>
    <w:rsid w:val="00BA7AA3"/>
    <w:rsid w:val="00BB21D0"/>
    <w:rsid w:val="00BC013A"/>
    <w:rsid w:val="00BC0F3D"/>
    <w:rsid w:val="00BC11AA"/>
    <w:rsid w:val="00BC2570"/>
    <w:rsid w:val="00BD46C8"/>
    <w:rsid w:val="00BD5E15"/>
    <w:rsid w:val="00BF04E2"/>
    <w:rsid w:val="00BF2499"/>
    <w:rsid w:val="00BF4455"/>
    <w:rsid w:val="00C03A09"/>
    <w:rsid w:val="00C04BB6"/>
    <w:rsid w:val="00C0699E"/>
    <w:rsid w:val="00C07188"/>
    <w:rsid w:val="00C106D7"/>
    <w:rsid w:val="00C11645"/>
    <w:rsid w:val="00C125A7"/>
    <w:rsid w:val="00C14F93"/>
    <w:rsid w:val="00C21133"/>
    <w:rsid w:val="00C24760"/>
    <w:rsid w:val="00C26074"/>
    <w:rsid w:val="00C303D5"/>
    <w:rsid w:val="00C353D5"/>
    <w:rsid w:val="00C41282"/>
    <w:rsid w:val="00C4209E"/>
    <w:rsid w:val="00C5014D"/>
    <w:rsid w:val="00C52ED0"/>
    <w:rsid w:val="00C54BC5"/>
    <w:rsid w:val="00C54FB2"/>
    <w:rsid w:val="00C65E8B"/>
    <w:rsid w:val="00C749FE"/>
    <w:rsid w:val="00C75387"/>
    <w:rsid w:val="00C77CE3"/>
    <w:rsid w:val="00C83B0A"/>
    <w:rsid w:val="00C861DC"/>
    <w:rsid w:val="00C871A1"/>
    <w:rsid w:val="00C912FD"/>
    <w:rsid w:val="00C91947"/>
    <w:rsid w:val="00C92162"/>
    <w:rsid w:val="00C94824"/>
    <w:rsid w:val="00CA4161"/>
    <w:rsid w:val="00CB4CFB"/>
    <w:rsid w:val="00CB6EAC"/>
    <w:rsid w:val="00CC3BFE"/>
    <w:rsid w:val="00CC3F7B"/>
    <w:rsid w:val="00CC7DB2"/>
    <w:rsid w:val="00CD0BD6"/>
    <w:rsid w:val="00CD4A27"/>
    <w:rsid w:val="00CD5E00"/>
    <w:rsid w:val="00CE09EF"/>
    <w:rsid w:val="00CE1E0C"/>
    <w:rsid w:val="00CE277E"/>
    <w:rsid w:val="00CE387D"/>
    <w:rsid w:val="00CF0881"/>
    <w:rsid w:val="00CF146B"/>
    <w:rsid w:val="00CF527F"/>
    <w:rsid w:val="00D0320E"/>
    <w:rsid w:val="00D15D3E"/>
    <w:rsid w:val="00D164BB"/>
    <w:rsid w:val="00D1658A"/>
    <w:rsid w:val="00D17E55"/>
    <w:rsid w:val="00D20525"/>
    <w:rsid w:val="00D20ECC"/>
    <w:rsid w:val="00D31AD0"/>
    <w:rsid w:val="00D3333B"/>
    <w:rsid w:val="00D33345"/>
    <w:rsid w:val="00D3484B"/>
    <w:rsid w:val="00D356AC"/>
    <w:rsid w:val="00D41196"/>
    <w:rsid w:val="00D45E0D"/>
    <w:rsid w:val="00D56338"/>
    <w:rsid w:val="00D56867"/>
    <w:rsid w:val="00D63EE4"/>
    <w:rsid w:val="00D65C59"/>
    <w:rsid w:val="00D66629"/>
    <w:rsid w:val="00D72638"/>
    <w:rsid w:val="00D76329"/>
    <w:rsid w:val="00D84229"/>
    <w:rsid w:val="00D90D2F"/>
    <w:rsid w:val="00D959FB"/>
    <w:rsid w:val="00D9632F"/>
    <w:rsid w:val="00DA04AD"/>
    <w:rsid w:val="00DA5937"/>
    <w:rsid w:val="00DA7801"/>
    <w:rsid w:val="00DB6411"/>
    <w:rsid w:val="00DB6E0E"/>
    <w:rsid w:val="00DC19FC"/>
    <w:rsid w:val="00DC6844"/>
    <w:rsid w:val="00DC7251"/>
    <w:rsid w:val="00DD70C2"/>
    <w:rsid w:val="00DE57B6"/>
    <w:rsid w:val="00DE5A74"/>
    <w:rsid w:val="00DF02BC"/>
    <w:rsid w:val="00DF135C"/>
    <w:rsid w:val="00DF1849"/>
    <w:rsid w:val="00DF22D8"/>
    <w:rsid w:val="00DF31EF"/>
    <w:rsid w:val="00DF5C6C"/>
    <w:rsid w:val="00DF7CCC"/>
    <w:rsid w:val="00E02A7F"/>
    <w:rsid w:val="00E04433"/>
    <w:rsid w:val="00E04AAD"/>
    <w:rsid w:val="00E07880"/>
    <w:rsid w:val="00E10BE9"/>
    <w:rsid w:val="00E17EDE"/>
    <w:rsid w:val="00E20DE0"/>
    <w:rsid w:val="00E20E35"/>
    <w:rsid w:val="00E21ECC"/>
    <w:rsid w:val="00E2439A"/>
    <w:rsid w:val="00E3317B"/>
    <w:rsid w:val="00E40C3B"/>
    <w:rsid w:val="00E56A1C"/>
    <w:rsid w:val="00E601F3"/>
    <w:rsid w:val="00E611F3"/>
    <w:rsid w:val="00E632FA"/>
    <w:rsid w:val="00E66936"/>
    <w:rsid w:val="00E7249B"/>
    <w:rsid w:val="00E753E6"/>
    <w:rsid w:val="00E75A19"/>
    <w:rsid w:val="00E8159F"/>
    <w:rsid w:val="00E82621"/>
    <w:rsid w:val="00E82AA9"/>
    <w:rsid w:val="00E85E2F"/>
    <w:rsid w:val="00E924BF"/>
    <w:rsid w:val="00E94312"/>
    <w:rsid w:val="00E974E0"/>
    <w:rsid w:val="00EA0905"/>
    <w:rsid w:val="00EB0083"/>
    <w:rsid w:val="00EB023B"/>
    <w:rsid w:val="00EB22EC"/>
    <w:rsid w:val="00EB2BD1"/>
    <w:rsid w:val="00EB353C"/>
    <w:rsid w:val="00EC01EC"/>
    <w:rsid w:val="00EC65C5"/>
    <w:rsid w:val="00ED0164"/>
    <w:rsid w:val="00ED20AB"/>
    <w:rsid w:val="00ED33A1"/>
    <w:rsid w:val="00EE2B1E"/>
    <w:rsid w:val="00EE2F85"/>
    <w:rsid w:val="00EE53BC"/>
    <w:rsid w:val="00EF3A61"/>
    <w:rsid w:val="00EF4D77"/>
    <w:rsid w:val="00F01BEC"/>
    <w:rsid w:val="00F030E4"/>
    <w:rsid w:val="00F0329F"/>
    <w:rsid w:val="00F12212"/>
    <w:rsid w:val="00F1763C"/>
    <w:rsid w:val="00F224B5"/>
    <w:rsid w:val="00F32376"/>
    <w:rsid w:val="00F370D1"/>
    <w:rsid w:val="00F37923"/>
    <w:rsid w:val="00F41F1B"/>
    <w:rsid w:val="00F44DBE"/>
    <w:rsid w:val="00F4747D"/>
    <w:rsid w:val="00F51B27"/>
    <w:rsid w:val="00F5233C"/>
    <w:rsid w:val="00F572D7"/>
    <w:rsid w:val="00F65411"/>
    <w:rsid w:val="00F721D8"/>
    <w:rsid w:val="00F73B94"/>
    <w:rsid w:val="00F74B78"/>
    <w:rsid w:val="00F77C9A"/>
    <w:rsid w:val="00F80F73"/>
    <w:rsid w:val="00F84EF0"/>
    <w:rsid w:val="00F9167B"/>
    <w:rsid w:val="00F9402A"/>
    <w:rsid w:val="00F942DA"/>
    <w:rsid w:val="00F9722A"/>
    <w:rsid w:val="00F9792E"/>
    <w:rsid w:val="00FA72DA"/>
    <w:rsid w:val="00FB2570"/>
    <w:rsid w:val="00FB576C"/>
    <w:rsid w:val="00FD148E"/>
    <w:rsid w:val="00FD14F2"/>
    <w:rsid w:val="00FD2AA6"/>
    <w:rsid w:val="00FD5A2A"/>
    <w:rsid w:val="00FD6E15"/>
    <w:rsid w:val="00FE151E"/>
    <w:rsid w:val="00FE6260"/>
    <w:rsid w:val="00FE746B"/>
    <w:rsid w:val="00FE7E8A"/>
    <w:rsid w:val="00FF477D"/>
    <w:rsid w:val="013860F3"/>
    <w:rsid w:val="02BB75B2"/>
    <w:rsid w:val="02FF2889"/>
    <w:rsid w:val="038325D2"/>
    <w:rsid w:val="03A3151B"/>
    <w:rsid w:val="063858F6"/>
    <w:rsid w:val="0A034557"/>
    <w:rsid w:val="0AF0485E"/>
    <w:rsid w:val="0B386D1D"/>
    <w:rsid w:val="0CFD3906"/>
    <w:rsid w:val="0E864B8F"/>
    <w:rsid w:val="0F136F00"/>
    <w:rsid w:val="0F1C314F"/>
    <w:rsid w:val="0F2D224C"/>
    <w:rsid w:val="0F4A7D3F"/>
    <w:rsid w:val="101175B4"/>
    <w:rsid w:val="1066305F"/>
    <w:rsid w:val="112777B3"/>
    <w:rsid w:val="11624A06"/>
    <w:rsid w:val="12B27306"/>
    <w:rsid w:val="13927349"/>
    <w:rsid w:val="13D824C6"/>
    <w:rsid w:val="15B25E11"/>
    <w:rsid w:val="15CA4090"/>
    <w:rsid w:val="162163A6"/>
    <w:rsid w:val="16373933"/>
    <w:rsid w:val="197F2CCE"/>
    <w:rsid w:val="19A2504A"/>
    <w:rsid w:val="19BE3706"/>
    <w:rsid w:val="1A700985"/>
    <w:rsid w:val="1AC15A62"/>
    <w:rsid w:val="1AD97324"/>
    <w:rsid w:val="1B310649"/>
    <w:rsid w:val="1BA004BA"/>
    <w:rsid w:val="1BAC7F86"/>
    <w:rsid w:val="1BDB2B53"/>
    <w:rsid w:val="1BEE0DF3"/>
    <w:rsid w:val="1C9F42B5"/>
    <w:rsid w:val="1DCB4E4A"/>
    <w:rsid w:val="1FCF0C21"/>
    <w:rsid w:val="21271E30"/>
    <w:rsid w:val="21515666"/>
    <w:rsid w:val="21CF782C"/>
    <w:rsid w:val="21F86456"/>
    <w:rsid w:val="22A70FE7"/>
    <w:rsid w:val="23730FC9"/>
    <w:rsid w:val="248A3369"/>
    <w:rsid w:val="25901ED5"/>
    <w:rsid w:val="27EE2B60"/>
    <w:rsid w:val="28215D92"/>
    <w:rsid w:val="282807DB"/>
    <w:rsid w:val="28B07116"/>
    <w:rsid w:val="296323DA"/>
    <w:rsid w:val="2A520044"/>
    <w:rsid w:val="2A8F74CE"/>
    <w:rsid w:val="2A97058D"/>
    <w:rsid w:val="2AD934B6"/>
    <w:rsid w:val="2AE752AA"/>
    <w:rsid w:val="2B7C0A42"/>
    <w:rsid w:val="2C994A91"/>
    <w:rsid w:val="2DA134D1"/>
    <w:rsid w:val="2DBB4593"/>
    <w:rsid w:val="2E2E1209"/>
    <w:rsid w:val="2E764E2B"/>
    <w:rsid w:val="300C37CC"/>
    <w:rsid w:val="304E0AA2"/>
    <w:rsid w:val="308675AA"/>
    <w:rsid w:val="318222D4"/>
    <w:rsid w:val="32A45622"/>
    <w:rsid w:val="336D632F"/>
    <w:rsid w:val="35753BC1"/>
    <w:rsid w:val="3628478F"/>
    <w:rsid w:val="37510690"/>
    <w:rsid w:val="380876FB"/>
    <w:rsid w:val="388859B9"/>
    <w:rsid w:val="38A76D28"/>
    <w:rsid w:val="39331DC9"/>
    <w:rsid w:val="3A245383"/>
    <w:rsid w:val="3A471CA9"/>
    <w:rsid w:val="3A861495"/>
    <w:rsid w:val="3BA713EC"/>
    <w:rsid w:val="3C0A5EB1"/>
    <w:rsid w:val="3CC66AB0"/>
    <w:rsid w:val="3D4118BE"/>
    <w:rsid w:val="3D4F2850"/>
    <w:rsid w:val="3DE55953"/>
    <w:rsid w:val="3DEE4511"/>
    <w:rsid w:val="3E344619"/>
    <w:rsid w:val="3E6E32C4"/>
    <w:rsid w:val="3ED03C16"/>
    <w:rsid w:val="3ED56BED"/>
    <w:rsid w:val="3F204B9E"/>
    <w:rsid w:val="41197AF6"/>
    <w:rsid w:val="4269060A"/>
    <w:rsid w:val="432E6E4B"/>
    <w:rsid w:val="446062C1"/>
    <w:rsid w:val="447F5EC2"/>
    <w:rsid w:val="448259B3"/>
    <w:rsid w:val="45EF0E26"/>
    <w:rsid w:val="477C2B8D"/>
    <w:rsid w:val="486A0C38"/>
    <w:rsid w:val="49851F9D"/>
    <w:rsid w:val="4A215A22"/>
    <w:rsid w:val="4A7E27C2"/>
    <w:rsid w:val="4BEC1766"/>
    <w:rsid w:val="4C224BFA"/>
    <w:rsid w:val="4E2B70BB"/>
    <w:rsid w:val="4E335D7F"/>
    <w:rsid w:val="4F265364"/>
    <w:rsid w:val="4F891FE9"/>
    <w:rsid w:val="4FFE6835"/>
    <w:rsid w:val="50052A51"/>
    <w:rsid w:val="504A6749"/>
    <w:rsid w:val="507408A5"/>
    <w:rsid w:val="52133DDD"/>
    <w:rsid w:val="521C128D"/>
    <w:rsid w:val="528926AA"/>
    <w:rsid w:val="52DE46FC"/>
    <w:rsid w:val="52E51B00"/>
    <w:rsid w:val="530A729F"/>
    <w:rsid w:val="53127A21"/>
    <w:rsid w:val="540442DD"/>
    <w:rsid w:val="54646E83"/>
    <w:rsid w:val="54E3424B"/>
    <w:rsid w:val="555B5F8F"/>
    <w:rsid w:val="56A3467A"/>
    <w:rsid w:val="57514451"/>
    <w:rsid w:val="595F4538"/>
    <w:rsid w:val="5A522FD2"/>
    <w:rsid w:val="5B2231C5"/>
    <w:rsid w:val="5C9358D1"/>
    <w:rsid w:val="5DDC7A8A"/>
    <w:rsid w:val="5E671A49"/>
    <w:rsid w:val="5F6F24F6"/>
    <w:rsid w:val="60387B56"/>
    <w:rsid w:val="60DE1E3F"/>
    <w:rsid w:val="61916972"/>
    <w:rsid w:val="62A10094"/>
    <w:rsid w:val="65D46694"/>
    <w:rsid w:val="65FE742B"/>
    <w:rsid w:val="660202AA"/>
    <w:rsid w:val="668B029F"/>
    <w:rsid w:val="67B51A77"/>
    <w:rsid w:val="690F51B7"/>
    <w:rsid w:val="697414BE"/>
    <w:rsid w:val="6A1C6093"/>
    <w:rsid w:val="6C846764"/>
    <w:rsid w:val="6D4C69DA"/>
    <w:rsid w:val="6F6A39DC"/>
    <w:rsid w:val="70066F9C"/>
    <w:rsid w:val="7125092A"/>
    <w:rsid w:val="71810C1C"/>
    <w:rsid w:val="7192315C"/>
    <w:rsid w:val="720403EB"/>
    <w:rsid w:val="732166BE"/>
    <w:rsid w:val="74CC21AE"/>
    <w:rsid w:val="755271FF"/>
    <w:rsid w:val="75E34125"/>
    <w:rsid w:val="76595CC1"/>
    <w:rsid w:val="77E2713E"/>
    <w:rsid w:val="782F3180"/>
    <w:rsid w:val="7BF70459"/>
    <w:rsid w:val="7CAB62F8"/>
    <w:rsid w:val="7D816CE5"/>
    <w:rsid w:val="7D962287"/>
    <w:rsid w:val="7DAE3820"/>
    <w:rsid w:val="7E8965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semiHidden="0" w:qFormat="1"/>
    <w:lsdException w:name="Block Text"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627AEB"/>
    <w:pPr>
      <w:widowControl w:val="0"/>
      <w:jc w:val="both"/>
    </w:pPr>
    <w:rPr>
      <w:kern w:val="2"/>
      <w:sz w:val="21"/>
      <w:szCs w:val="24"/>
    </w:rPr>
  </w:style>
  <w:style w:type="paragraph" w:styleId="1">
    <w:name w:val="heading 1"/>
    <w:basedOn w:val="a"/>
    <w:next w:val="a"/>
    <w:uiPriority w:val="9"/>
    <w:qFormat/>
    <w:rsid w:val="00627AEB"/>
    <w:pPr>
      <w:keepNext/>
      <w:keepLines/>
      <w:spacing w:before="340" w:after="330" w:line="578" w:lineRule="auto"/>
      <w:outlineLvl w:val="0"/>
    </w:pPr>
    <w:rPr>
      <w:b/>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27AEB"/>
    <w:pPr>
      <w:jc w:val="left"/>
    </w:pPr>
  </w:style>
  <w:style w:type="paragraph" w:styleId="a4">
    <w:name w:val="Block Text"/>
    <w:basedOn w:val="a"/>
    <w:uiPriority w:val="99"/>
    <w:qFormat/>
    <w:rsid w:val="00627AEB"/>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qFormat/>
    <w:rsid w:val="00627AEB"/>
    <w:pPr>
      <w:ind w:leftChars="2500" w:left="100"/>
    </w:pPr>
  </w:style>
  <w:style w:type="paragraph" w:styleId="a6">
    <w:name w:val="Balloon Text"/>
    <w:basedOn w:val="a"/>
    <w:link w:val="Char1"/>
    <w:uiPriority w:val="99"/>
    <w:unhideWhenUsed/>
    <w:qFormat/>
    <w:rsid w:val="00627AEB"/>
    <w:rPr>
      <w:sz w:val="18"/>
      <w:szCs w:val="18"/>
    </w:rPr>
  </w:style>
  <w:style w:type="paragraph" w:styleId="a7">
    <w:name w:val="footer"/>
    <w:basedOn w:val="a"/>
    <w:link w:val="Char2"/>
    <w:uiPriority w:val="99"/>
    <w:unhideWhenUsed/>
    <w:qFormat/>
    <w:rsid w:val="00627AEB"/>
    <w:pPr>
      <w:tabs>
        <w:tab w:val="center" w:pos="4153"/>
        <w:tab w:val="right" w:pos="8306"/>
      </w:tabs>
      <w:snapToGrid w:val="0"/>
      <w:jc w:val="left"/>
    </w:pPr>
    <w:rPr>
      <w:sz w:val="18"/>
      <w:szCs w:val="18"/>
    </w:rPr>
  </w:style>
  <w:style w:type="paragraph" w:styleId="a8">
    <w:name w:val="header"/>
    <w:basedOn w:val="a"/>
    <w:link w:val="Char3"/>
    <w:uiPriority w:val="99"/>
    <w:unhideWhenUsed/>
    <w:qFormat/>
    <w:rsid w:val="00627AEB"/>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Char4"/>
    <w:uiPriority w:val="99"/>
    <w:semiHidden/>
    <w:unhideWhenUsed/>
    <w:qFormat/>
    <w:rsid w:val="00627AEB"/>
    <w:rPr>
      <w:b/>
      <w:bCs/>
    </w:rPr>
  </w:style>
  <w:style w:type="table" w:styleId="aa">
    <w:name w:val="Table Grid"/>
    <w:basedOn w:val="a1"/>
    <w:uiPriority w:val="99"/>
    <w:unhideWhenUsed/>
    <w:qFormat/>
    <w:rsid w:val="00627A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page number"/>
    <w:basedOn w:val="a0"/>
    <w:qFormat/>
    <w:rsid w:val="00627AEB"/>
  </w:style>
  <w:style w:type="character" w:styleId="ac">
    <w:name w:val="annotation reference"/>
    <w:uiPriority w:val="99"/>
    <w:unhideWhenUsed/>
    <w:qFormat/>
    <w:rsid w:val="00627AEB"/>
    <w:rPr>
      <w:sz w:val="21"/>
      <w:szCs w:val="21"/>
    </w:rPr>
  </w:style>
  <w:style w:type="character" w:customStyle="1" w:styleId="highlight">
    <w:name w:val="highlight"/>
    <w:basedOn w:val="a0"/>
    <w:qFormat/>
    <w:rsid w:val="00627AEB"/>
  </w:style>
  <w:style w:type="character" w:customStyle="1" w:styleId="Char0">
    <w:name w:val="日期 Char"/>
    <w:link w:val="a5"/>
    <w:uiPriority w:val="99"/>
    <w:semiHidden/>
    <w:qFormat/>
    <w:rsid w:val="00627AEB"/>
    <w:rPr>
      <w:kern w:val="2"/>
      <w:sz w:val="21"/>
      <w:szCs w:val="24"/>
    </w:rPr>
  </w:style>
  <w:style w:type="character" w:customStyle="1" w:styleId="Char2">
    <w:name w:val="页脚 Char"/>
    <w:link w:val="a7"/>
    <w:uiPriority w:val="99"/>
    <w:qFormat/>
    <w:rsid w:val="00627AEB"/>
    <w:rPr>
      <w:kern w:val="2"/>
      <w:sz w:val="18"/>
      <w:szCs w:val="18"/>
    </w:rPr>
  </w:style>
  <w:style w:type="character" w:customStyle="1" w:styleId="Char">
    <w:name w:val="批注文字 Char"/>
    <w:link w:val="a3"/>
    <w:uiPriority w:val="99"/>
    <w:semiHidden/>
    <w:qFormat/>
    <w:rsid w:val="00627AEB"/>
    <w:rPr>
      <w:kern w:val="2"/>
      <w:sz w:val="21"/>
      <w:szCs w:val="24"/>
    </w:rPr>
  </w:style>
  <w:style w:type="character" w:customStyle="1" w:styleId="Char3">
    <w:name w:val="页眉 Char"/>
    <w:link w:val="a8"/>
    <w:uiPriority w:val="99"/>
    <w:semiHidden/>
    <w:qFormat/>
    <w:rsid w:val="00627AEB"/>
    <w:rPr>
      <w:kern w:val="2"/>
      <w:sz w:val="18"/>
      <w:szCs w:val="18"/>
    </w:rPr>
  </w:style>
  <w:style w:type="character" w:customStyle="1" w:styleId="Char1">
    <w:name w:val="批注框文本 Char"/>
    <w:link w:val="a6"/>
    <w:uiPriority w:val="99"/>
    <w:semiHidden/>
    <w:qFormat/>
    <w:rsid w:val="00627AEB"/>
    <w:rPr>
      <w:kern w:val="2"/>
      <w:sz w:val="18"/>
      <w:szCs w:val="18"/>
    </w:rPr>
  </w:style>
  <w:style w:type="paragraph" w:customStyle="1" w:styleId="10">
    <w:name w:val="列出段落1"/>
    <w:basedOn w:val="a"/>
    <w:uiPriority w:val="34"/>
    <w:qFormat/>
    <w:rsid w:val="00627AEB"/>
    <w:pPr>
      <w:ind w:firstLineChars="200" w:firstLine="420"/>
    </w:pPr>
    <w:rPr>
      <w:rFonts w:ascii="Calibri" w:hAnsi="Calibri"/>
      <w:szCs w:val="22"/>
    </w:rPr>
  </w:style>
  <w:style w:type="character" w:customStyle="1" w:styleId="Char4">
    <w:name w:val="批注主题 Char"/>
    <w:basedOn w:val="Char"/>
    <w:link w:val="a9"/>
    <w:uiPriority w:val="99"/>
    <w:semiHidden/>
    <w:qFormat/>
    <w:rsid w:val="00627AEB"/>
    <w:rPr>
      <w:b/>
      <w:bCs/>
      <w:kern w:val="2"/>
      <w:sz w:val="21"/>
      <w:szCs w:val="24"/>
    </w:rPr>
  </w:style>
  <w:style w:type="character" w:customStyle="1" w:styleId="fontstyle01">
    <w:name w:val="fontstyle01"/>
    <w:basedOn w:val="a0"/>
    <w:qFormat/>
    <w:rsid w:val="00627AEB"/>
    <w:rPr>
      <w:rFonts w:ascii="FzBookMaker7DlFont70536871171" w:hAnsi="FzBookMaker7DlFont70536871171" w:hint="default"/>
      <w:color w:val="000000"/>
      <w:sz w:val="20"/>
      <w:szCs w:val="20"/>
    </w:rPr>
  </w:style>
  <w:style w:type="character" w:customStyle="1" w:styleId="fontstyle11">
    <w:name w:val="fontstyle11"/>
    <w:basedOn w:val="a0"/>
    <w:qFormat/>
    <w:rsid w:val="00627AEB"/>
    <w:rPr>
      <w:rFonts w:ascii="FzBookMaker11DlFont110536871175" w:hAnsi="FzBookMaker11DlFont110536871175" w:hint="default"/>
      <w:color w:val="000000"/>
      <w:sz w:val="20"/>
      <w:szCs w:val="20"/>
    </w:rPr>
  </w:style>
  <w:style w:type="character" w:customStyle="1" w:styleId="fontstyle21">
    <w:name w:val="fontstyle21"/>
    <w:basedOn w:val="a0"/>
    <w:qFormat/>
    <w:rsid w:val="00627AEB"/>
    <w:rPr>
      <w:rFonts w:ascii="FzBookMaker2DlFont20536871173" w:hAnsi="FzBookMaker2DlFont20536871173" w:hint="default"/>
      <w:color w:val="000000"/>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1309</Words>
  <Characters>961</Characters>
  <Application>Microsoft Office Word</Application>
  <DocSecurity>0</DocSecurity>
  <Lines>8</Lines>
  <Paragraphs>4</Paragraphs>
  <ScaleCrop>false</ScaleCrop>
  <Company>Legend (Beijing) Limited</Company>
  <LinksUpToDate>false</LinksUpToDate>
  <CharactersWithSpaces>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PC</cp:lastModifiedBy>
  <cp:revision>3</cp:revision>
  <cp:lastPrinted>2022-05-20T15:44:00Z</cp:lastPrinted>
  <dcterms:created xsi:type="dcterms:W3CDTF">2026-06-04T02:10:00Z</dcterms:created>
  <dcterms:modified xsi:type="dcterms:W3CDTF">2026-06-22T08:07:00Z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A33E4BB0BE4D47F88E3F767187B83BFC_13</vt:lpwstr>
  </property>
  <property fmtid="{D5CDD505-2E9C-101B-9397-08002B2CF9AE}" pid="4" name="commondata">
    <vt:lpwstr>eyJoZGlkIjoiYTQ3NTQyZmJmYzIyOTQ1MmE5NGM5ODkyNzQ0MmUxMmIifQ==</vt:lpwstr>
  </property>
  <property fmtid="{D5CDD505-2E9C-101B-9397-08002B2CF9AE}" pid="5" name="KSOTemplateDocerSaveRecord">
    <vt:lpwstr>eyJoZGlkIjoiZTYyOGM3NmRkMjg3Njc5MGViNWMwZDkyNTcxMmZmZTMiLCJ1c2VySWQiOiI2MTI0NDg4MjcifQ==</vt:lpwstr>
  </property>
</Properties>
</file>