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ind w:firstLine="645"/>
        <w:jc w:val="center"/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  <w:t>兵团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</w:rPr>
        <w:t>专利转化运用与产业化项目拟立项项目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lang w:eastAsia="zh-CN"/>
        </w:rPr>
        <w:t>名单</w:t>
      </w:r>
    </w:p>
    <w:bookmarkEnd w:id="0"/>
    <w:tbl>
      <w:tblPr>
        <w:tblStyle w:val="6"/>
        <w:tblpPr w:leftFromText="180" w:rightFromText="180" w:vertAnchor="text" w:horzAnchor="page" w:tblpXSpec="center" w:tblpY="554"/>
        <w:tblOverlap w:val="never"/>
        <w:tblW w:w="14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577"/>
        <w:gridCol w:w="2558"/>
        <w:gridCol w:w="4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序号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项目名称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专利号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印染中水芦竹种植与高性能绿色纤维制备关键技术集成示范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ZL202210750916.3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新疆兵团斟测设计院集团股份有限公司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一种新助提取番茄红素和多糖的方研究法的转化运用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ZL202210867656.8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新疆中基天然植物纯化高新技术研究院有限公司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手撕风干牛肉及其制备的运用与产业化生产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ZL201410308454.5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额敏县新大同创生物工程有限责任公司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煤基草酸二甲酯精馏技术专利运用与产业化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ZL202011433310.4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ZL202011434293.6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新疆天业汇合新材料有限公司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智能滴灌首部关键技术装备应用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ZL202210938643.5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ZL202310262502.0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ZL201911423211.5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6577" w:type="dxa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数字灌溉技术创新及产业化应用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ZL201910790426.4</w:t>
            </w:r>
          </w:p>
        </w:tc>
        <w:tc>
          <w:tcPr>
            <w:tcW w:w="44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/>
              </w:rPr>
              <w:t>新疆石大国利农业科技股份有限公司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jAzOGE1NTg5ZTM2ZTcwMDI1ZDg2MDAzMTI4YTMifQ=="/>
  </w:docVars>
  <w:rsids>
    <w:rsidRoot w:val="00000000"/>
    <w:rsid w:val="0FDFA676"/>
    <w:rsid w:val="15FFBD60"/>
    <w:rsid w:val="1A3EFF8C"/>
    <w:rsid w:val="1EFBB7E7"/>
    <w:rsid w:val="2FDB69E1"/>
    <w:rsid w:val="2FDF9A1C"/>
    <w:rsid w:val="37773CDD"/>
    <w:rsid w:val="37FF9918"/>
    <w:rsid w:val="39D4C8BE"/>
    <w:rsid w:val="3CDA596C"/>
    <w:rsid w:val="3D3F7BD7"/>
    <w:rsid w:val="3F4F283B"/>
    <w:rsid w:val="3F7FEBD6"/>
    <w:rsid w:val="448436AA"/>
    <w:rsid w:val="4FBBA763"/>
    <w:rsid w:val="4FFEE09A"/>
    <w:rsid w:val="57FA0DE2"/>
    <w:rsid w:val="5FFDBC4E"/>
    <w:rsid w:val="5FFF64AA"/>
    <w:rsid w:val="6BDB4018"/>
    <w:rsid w:val="6E3F137F"/>
    <w:rsid w:val="6EBB7192"/>
    <w:rsid w:val="6EFBC08F"/>
    <w:rsid w:val="6FEA455F"/>
    <w:rsid w:val="76FBC04F"/>
    <w:rsid w:val="775D26BA"/>
    <w:rsid w:val="776BC6E7"/>
    <w:rsid w:val="77B92407"/>
    <w:rsid w:val="77FDCFBD"/>
    <w:rsid w:val="7B7C1522"/>
    <w:rsid w:val="7B99EB3D"/>
    <w:rsid w:val="7BDF9727"/>
    <w:rsid w:val="7EFB252B"/>
    <w:rsid w:val="7EFF75EB"/>
    <w:rsid w:val="7F6FDD5C"/>
    <w:rsid w:val="7FEFA9AD"/>
    <w:rsid w:val="7FFD9FA9"/>
    <w:rsid w:val="939E2BF0"/>
    <w:rsid w:val="97E3EC86"/>
    <w:rsid w:val="9F1FB792"/>
    <w:rsid w:val="9FD756C0"/>
    <w:rsid w:val="9FEE6AB4"/>
    <w:rsid w:val="A6D11C8B"/>
    <w:rsid w:val="AB3D86DB"/>
    <w:rsid w:val="AFFEFD79"/>
    <w:rsid w:val="BFA7C2F7"/>
    <w:rsid w:val="BFBF265A"/>
    <w:rsid w:val="BFFD3E48"/>
    <w:rsid w:val="CFFB94D7"/>
    <w:rsid w:val="D7DEE2D6"/>
    <w:rsid w:val="DB6F439D"/>
    <w:rsid w:val="DDDF9E11"/>
    <w:rsid w:val="DDFBFB21"/>
    <w:rsid w:val="DF7F40EF"/>
    <w:rsid w:val="E77F6CB3"/>
    <w:rsid w:val="EBF539DB"/>
    <w:rsid w:val="EBFF76AD"/>
    <w:rsid w:val="EF759C3D"/>
    <w:rsid w:val="EFD90A4D"/>
    <w:rsid w:val="F5FDFA2F"/>
    <w:rsid w:val="F6A9168E"/>
    <w:rsid w:val="F6DE2B71"/>
    <w:rsid w:val="F7CB896E"/>
    <w:rsid w:val="F97FB85D"/>
    <w:rsid w:val="F9F6F98C"/>
    <w:rsid w:val="FA98CC84"/>
    <w:rsid w:val="FBF7957F"/>
    <w:rsid w:val="FCFBCC0C"/>
    <w:rsid w:val="FD5D29DE"/>
    <w:rsid w:val="FDFF586D"/>
    <w:rsid w:val="FF3F8BB1"/>
    <w:rsid w:val="FF7E8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12.3333333333333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ZLC</dc:creator>
  <cp:lastModifiedBy> </cp:lastModifiedBy>
  <cp:lastPrinted>2026-01-21T09:35:31Z</cp:lastPrinted>
  <dcterms:modified xsi:type="dcterms:W3CDTF">2026-01-30T02:40:37Z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778DA9FB46A04E69930A1A56F662A3CA</vt:lpwstr>
  </property>
</Properties>
</file>