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eastAsia" w:ascii="Times New Roman" w:hAnsi="Times New Roman" w:eastAsia="黑体"/>
          <w:sz w:val="32"/>
          <w:szCs w:val="32"/>
          <w:lang w:val="en-US" w:eastAsia="zh-CN"/>
        </w:rPr>
      </w:pPr>
      <w:r>
        <w:rPr>
          <w:rFonts w:hint="eastAsia" w:ascii="Times New Roman" w:hAnsi="Times New Roman" w:eastAsia="黑体"/>
          <w:sz w:val="32"/>
          <w:szCs w:val="32"/>
          <w:lang w:val="en-US" w:eastAsia="zh-CN"/>
        </w:rPr>
        <w:t>附件7</w:t>
      </w:r>
    </w:p>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left"/>
        <w:textAlignment w:val="auto"/>
        <w:rPr>
          <w:rFonts w:hint="default" w:ascii="Times New Roman" w:hAnsi="Times New Roman" w:eastAsia="黑体"/>
          <w:sz w:val="32"/>
          <w:szCs w:val="32"/>
          <w:lang w:val="en-US" w:eastAsia="zh-CN"/>
        </w:rPr>
      </w:pPr>
    </w:p>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方正小标宋简体" w:cs="方正小标宋简体"/>
          <w:sz w:val="44"/>
          <w:szCs w:val="44"/>
          <w:highlight w:val="none"/>
        </w:rPr>
      </w:pPr>
      <w:bookmarkStart w:id="0" w:name="_GoBack"/>
      <w:r>
        <w:rPr>
          <w:rFonts w:hint="eastAsia" w:ascii="Times New Roman" w:hAnsi="Times New Roman" w:eastAsia="方正小标宋简体" w:cs="方正小标宋简体"/>
          <w:sz w:val="44"/>
          <w:szCs w:val="44"/>
          <w:highlight w:val="none"/>
        </w:rPr>
        <w:t>全国先进个协协会系统先进工作者</w:t>
      </w:r>
    </w:p>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center"/>
        <w:textAlignment w:val="auto"/>
        <w:rPr>
          <w:rFonts w:hint="eastAsia" w:ascii="Times New Roman" w:hAnsi="Times New Roman" w:eastAsia="方正小标宋简体" w:cs="方正小标宋简体"/>
          <w:w w:val="96"/>
          <w:sz w:val="44"/>
          <w:szCs w:val="44"/>
          <w:highlight w:val="none"/>
          <w:lang w:eastAsia="zh-CN"/>
        </w:rPr>
      </w:pPr>
      <w:r>
        <w:rPr>
          <w:rFonts w:hint="eastAsia" w:ascii="Times New Roman" w:hAnsi="Times New Roman" w:eastAsia="方正小标宋简体" w:cs="方正小标宋简体"/>
          <w:w w:val="96"/>
          <w:sz w:val="44"/>
          <w:szCs w:val="44"/>
          <w:highlight w:val="none"/>
          <w:lang w:eastAsia="zh-CN"/>
        </w:rPr>
        <w:t>李世鹏主要事迹</w:t>
      </w:r>
    </w:p>
    <w:bookmarkEnd w:id="0"/>
    <w:p>
      <w:pPr>
        <w:pStyle w:val="5"/>
        <w:keepNext w:val="0"/>
        <w:keepLines w:val="0"/>
        <w:pageBreakBefore w:val="0"/>
        <w:widowControl w:val="0"/>
        <w:kinsoku/>
        <w:wordWrap/>
        <w:overflowPunct/>
        <w:topLinePunct w:val="0"/>
        <w:autoSpaceDE/>
        <w:autoSpaceDN/>
        <w:bidi w:val="0"/>
        <w:adjustRightInd/>
        <w:spacing w:line="560" w:lineRule="exact"/>
        <w:ind w:left="0" w:leftChars="0" w:firstLine="0" w:firstLineChars="0"/>
        <w:jc w:val="both"/>
        <w:textAlignment w:val="auto"/>
        <w:rPr>
          <w:rFonts w:hint="eastAsia" w:ascii="Times New Roman" w:hAnsi="Times New Roman" w:eastAsia="方正小标宋简体" w:cs="方正小标宋简体"/>
          <w:w w:val="96"/>
          <w:sz w:val="44"/>
          <w:szCs w:val="44"/>
          <w:highlight w:val="none"/>
          <w:lang w:eastAsia="zh-CN"/>
        </w:rPr>
      </w:pP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李世鹏，男，汉族，1977年3月出生，河南巩义人，中专学历，五家渠鹏飞广告传媒有限责任公司法定代表人。自2017年任新疆生产建设兵团第六师五家渠私营个体企业协会秘书长以来，该同志始终秉持“服务立会、实干兴会”核心理念，被广大会员亲切称为“贴心大哥”“娘家人”。</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一、八年履职铸初心：以信念为基，锚定奋进方向</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2023年12月召开五家渠市私营个体企业协会第四届二次会员代表大会及四届二次理事会议，调整了25名能致富带头的民营企业家进入理事成员。作为协会中的一名人大代表，八年来，他始终将“听党话、跟党走”作为使命初心，做到旗帜鲜明、对党忠诚；把锤炼优良品格作为终身的“必修课”。在履职实践中，积极探索新形势下做好人大工作的新途径、新方法，把人民群众的利益实现好、维护好、发展好，尽职尽责地服务民营企业发展。几年来针对民营经济发展共提出意见、建议12条。</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二、实干创新强协会：以担当为要，赋能民营经济</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为建强协会队伍、做优会员服务，他打破传统工作思路，大胆探索“实干+创新”“总结+提升”的工作模式，蹚出了一条契合五家渠本地实际的协会发展路径，以“服务兴会”激活协会活力。建立消费维权联络站17家，建立7日线下无理由退货223家，20家民营企业被评为“守信经营放心消费创建示范单位（店）”。</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他主动搭建政企沟通桥梁，第一时间将惠企政策、行业新规传递到会员手中，让政策红利精准触达市场主体；逐一破解“想办不会办、能办办不成”的堵点难题，助力民营经济“蛋糕”做大做强；措落地见效，有效激发民营企业的发展热情和内生动力；着手为新疆海宁皮革城73家商户因疫情受困的商家减免租金5768.35元；他牵头成立“法律咨询服务指导站”与“法律维权服务站”，聘请专业律师担任常年法律顾问，确保会员的合理诉求、经营纠纷得到及时响应、专业解决。</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三、凝聚合力践责任：以善念为灯，传递行业温暖</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他成功为会员协调解决跨省售后纠纷，让服务突破地域限制；动员私营企业积极参与师市联合举办的法律咨询、现场招聘活动，举办培训80余期，培训会员3000人次；累计3000余名下岗职工和高校毕业生找到岗位；广泛开展法律法规和民族团结知识宣传教育培训。与市场开办单位和经营者签订自觉抵制“三非”行为责任状，现有300余家民营企业受到处级干部一对一结对帮扶。在行业内树起公益标杆，涌现出一大批甘于奉献、热心助人“光彩之星”。每年春节，都会上门慰问贫困会员、老党员与孤寡老人，送去节日关怀；持续开展捐资助学，为团场学校贫困学生捐款捐物，累计超30万元；用温暖陪伴孤寡老人，长期结对帮扶20余户贫困家庭，自愿缴纳抗击疫情特殊党费6993元。</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方正黑体简体" w:cs="方正黑体简体"/>
          <w:sz w:val="32"/>
          <w:szCs w:val="32"/>
          <w:lang w:val="en-US" w:eastAsia="zh-CN"/>
        </w:rPr>
      </w:pPr>
      <w:r>
        <w:rPr>
          <w:rFonts w:hint="eastAsia" w:ascii="Times New Roman" w:hAnsi="Times New Roman" w:eastAsia="方正黑体简体" w:cs="方正黑体简体"/>
          <w:sz w:val="32"/>
          <w:szCs w:val="32"/>
          <w:lang w:val="en-US" w:eastAsia="zh-CN"/>
        </w:rPr>
        <w:t>四、恒心笃行惠民生：以实干为本，打通服务末梢</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2025年，为推动行业诚信建设，他积极组织会员参与“诚信经营放心消费”示范创建活动，协助建立消费维权联络站17家，建立7日线下无理由退货企业223家，20家民营企业和个体工商户被评为“守信经营放心消费创建示范单位（店）”，优化辖区营商环境。实现了五家渠辖区14个农牧团场“就近办照”服务全覆盖，真正打通了服务群众、便利经营的“最后一公里”。组织协会开展庆祝自治区、兵团成立70周年等系列活动，增强抢抓机遇、加快发展的信心。为党支部制作牌匾，开展“五送”活动，配合师市“小个专”党委开展党建活动，有效提升党的组织工作全覆盖。</w:t>
      </w:r>
    </w:p>
    <w:p>
      <w:pPr>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ind w:left="0" w:leftChars="0" w:firstLine="0" w:firstLineChars="0"/>
      </w:pPr>
    </w:p>
    <w:sectPr>
      <w:pgSz w:w="11906" w:h="16838"/>
      <w:pgMar w:top="2098" w:right="1474" w:bottom="1985"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简体">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D0DE1"/>
    <w:rsid w:val="0FEF3B36"/>
    <w:rsid w:val="3EBB9104"/>
    <w:rsid w:val="694D0DE1"/>
    <w:rsid w:val="FDBBC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spacing w:line="576" w:lineRule="auto"/>
      <w:outlineLvl w:val="0"/>
    </w:pPr>
    <w:rPr>
      <w:b/>
      <w:kern w:val="44"/>
      <w:sz w:val="44"/>
      <w:szCs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2025-11-26T16:58:00Z</dcterms:created>
  <dc:creator> </dc:creator>
  <cp:lastModifiedBy> </cp:lastModifiedBy>
  <dcterms:modified xsi:type="dcterms:W3CDTF">2025-11-26T16:59:10Z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