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C" w:rsidRPr="00FA1007" w:rsidRDefault="00824245">
      <w:pPr>
        <w:rPr>
          <w:rFonts w:ascii="黑体" w:eastAsia="黑体" w:hAnsi="黑体"/>
          <w:sz w:val="32"/>
          <w:szCs w:val="32"/>
        </w:rPr>
      </w:pPr>
      <w:r w:rsidRPr="00FA1007">
        <w:rPr>
          <w:rFonts w:ascii="黑体" w:eastAsia="黑体" w:hAnsi="黑体" w:hint="eastAsia"/>
          <w:sz w:val="32"/>
          <w:szCs w:val="32"/>
        </w:rPr>
        <w:t>附件1</w:t>
      </w:r>
    </w:p>
    <w:p w:rsidR="00766B5C" w:rsidRPr="00FA1007" w:rsidRDefault="00824245" w:rsidP="003709DB">
      <w:pPr>
        <w:jc w:val="center"/>
        <w:rPr>
          <w:rFonts w:ascii="方正小标宋简体" w:eastAsia="方正小标宋简体"/>
          <w:sz w:val="44"/>
          <w:szCs w:val="44"/>
        </w:rPr>
      </w:pPr>
      <w:r w:rsidRPr="00FA1007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C758F" w:rsidRPr="00F95AE7" w:rsidRDefault="00DC758F" w:rsidP="00DC758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 w:rsidRPr="00F95AE7">
        <w:rPr>
          <w:rFonts w:ascii="黑体" w:eastAsia="黑体" w:hAnsi="黑体" w:cs="宋体" w:hint="eastAsia"/>
          <w:sz w:val="32"/>
          <w:szCs w:val="32"/>
        </w:rPr>
        <w:t>、保健食品</w:t>
      </w:r>
    </w:p>
    <w:p w:rsidR="00DC758F" w:rsidRPr="00F95AE7" w:rsidRDefault="00DC758F" w:rsidP="00DC758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16740-2014《食品安全国家标准保健食品》、GB 29921-2013《食品安全国家标准 食品中致病菌限量》等标准及产品明示标准和指标要求。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FA1007" w:rsidRPr="00DC758F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保健食品抽检项目包括保健食品抽检项目包括功效/标志性成分、水分、可溶性固形物、酸价、过氧化值、崩解时限、铅（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）、总砷（As）、总汞（Hg）、镉(以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计）、胶囊壳中的铬、西布曲明、N-单去甲基西布曲明、N，N-双去甲基西布曲明、 麻黄碱、芬氟拉明、酚酞、甲苯磺丁脲、格列本脲、格列齐特、格列吡嗪、格列喹酮、格列美脲、马 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地西泮、硝西泮、氯硝西泮、氯氮卓、奥沙 西泮、马来酸咪哒唑仑、劳拉西泮、艾司唑仑、阿普唑仑、三唑仑、巴比妥、苯巴比妥、异戊巴比妥、司可巴比妥、氯美扎酮、佐匹克隆、氯苯那敏、扎来普隆、文拉法辛、青藤碱、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罗通定、阿替洛尔、盐酸可乐定、氢氯噻嗪、卡托普利、哌唑嗪、利血平、硝苯地平、氨氯地平、尼群地平、尼莫地平、尼索地平、非洛地平、菌落总数、大肠菌群、霉菌和酵母、金黄色葡萄球菌、沙门氏菌。</w:t>
      </w:r>
      <w:r>
        <w:rPr>
          <w:rFonts w:ascii="方正仿宋_GBK" w:eastAsia="方正仿宋_GBK" w:hAnsi="宋体" w:cs="宋体" w:hint="eastAsia"/>
          <w:sz w:val="32"/>
          <w:szCs w:val="32"/>
        </w:rPr>
        <w:t>（根据不同功效成分检验项目有所不同）</w:t>
      </w:r>
    </w:p>
    <w:p w:rsidR="00FA1007" w:rsidRPr="00F95AE7" w:rsidRDefault="00DC758F" w:rsidP="00FA100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FA1007" w:rsidRPr="00F95AE7">
        <w:rPr>
          <w:rFonts w:ascii="黑体" w:eastAsia="黑体" w:hAnsi="黑体" w:cs="宋体" w:hint="eastAsia"/>
          <w:sz w:val="32"/>
          <w:szCs w:val="32"/>
        </w:rPr>
        <w:t>、餐饮食品</w:t>
      </w:r>
    </w:p>
    <w:p w:rsidR="00C13B2E" w:rsidRPr="00F95AE7" w:rsidRDefault="00C13B2E" w:rsidP="00C13B2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FA1007" w:rsidRPr="00F95AE7" w:rsidRDefault="00FA1007" w:rsidP="00FA100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GB 14934-2016《食品安全国家标准 消毒餐（饮）具》等标准及产品明示标准和指标要求。</w:t>
      </w:r>
    </w:p>
    <w:p w:rsidR="00FA1007" w:rsidRPr="00F95AE7" w:rsidRDefault="00FA1007" w:rsidP="00FA100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1.发酵面制品(自制)抽检项目包括苯甲酸及其钠盐(以苯甲酸计)、山梨酸及其钾盐(以山梨酸计)、糖精钠(以糖精计）。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2.油炸面制品(自制)抽检项目包括铝的残留量(干样品,以Al计)。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3.酱卤肉制品、肉灌肠、其他熟肉(自制)抽检项目包括胭脂红、亚硝酸盐(以亚硝酸钠计)、苯甲酸及其钠盐(以苯甲酸计)、山梨酸及其钾盐(以山梨酸计)。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4.肉冻、皮冻(自制)抽检项目包括铬(以Cr计)。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.生湿面制品(餐饮)抽检项目包括甲醛次硫酸氢钠（以甲醛计）。</w:t>
      </w:r>
    </w:p>
    <w:p w:rsidR="00DC758F" w:rsidRPr="00F95AE7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F95AE7">
        <w:rPr>
          <w:rFonts w:ascii="方正仿宋_GBK" w:eastAsia="方正仿宋_GBK" w:hint="eastAsia"/>
          <w:sz w:val="32"/>
          <w:szCs w:val="32"/>
        </w:rPr>
        <w:t xml:space="preserve"> 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糕点(餐饮)/面包(餐饮)抽检项目包括山梨酸、糖精钠、环己基氨基磺酸钠（甜蜜素）、乙酰磺胺酸钾（安赛蜜）、脱氢乙酸。</w:t>
      </w:r>
    </w:p>
    <w:p w:rsidR="00DC758F" w:rsidRDefault="00DC758F" w:rsidP="00DC758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7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.复用餐饮具抽检项目包括游离性余氯、阴离子合成洗涤剂（以十二烷基苯磺酸钠计）、大肠菌群、沙门氏菌。</w:t>
      </w:r>
    </w:p>
    <w:p w:rsidR="000334B0" w:rsidRPr="00F95AE7" w:rsidRDefault="000334B0" w:rsidP="000334B0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Pr="00F95AE7">
        <w:rPr>
          <w:rFonts w:ascii="黑体" w:eastAsia="黑体" w:hAnsi="黑体" w:cs="宋体" w:hint="eastAsia"/>
          <w:sz w:val="32"/>
          <w:szCs w:val="32"/>
        </w:rPr>
        <w:t>、方便食品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17400-2015《食品安全国家标准 方便面》、GB 29921-2013《食品安全国家标准 食品中致病菌限量》等标准及产品明示标准和指标要求。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334B0" w:rsidRPr="00F95AE7" w:rsidRDefault="000334B0" w:rsidP="000334B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1.油炸面、非油炸面、方便米粉（米线）、方便粉丝抽检项目包括水分、酸价（以脂肪计）、过氧化值（以脂肪计）、菌落总数、大肠菌群、沙门氏菌、金黄色葡萄球菌。</w:t>
      </w:r>
    </w:p>
    <w:p w:rsidR="000334B0" w:rsidRPr="00F95AE7" w:rsidRDefault="000334B0" w:rsidP="000334B0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Pr="00F95AE7">
        <w:rPr>
          <w:rFonts w:ascii="黑体" w:eastAsia="黑体" w:hAnsi="黑体" w:cs="宋体" w:hint="eastAsia"/>
          <w:sz w:val="32"/>
          <w:szCs w:val="32"/>
        </w:rPr>
        <w:t>、蜂产品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14963-2011《食品安全国家标准 蜂蜜》等标准及产品明示标准和指标要求。</w:t>
      </w:r>
    </w:p>
    <w:p w:rsidR="000334B0" w:rsidRPr="00F95AE7" w:rsidRDefault="000334B0" w:rsidP="000334B0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334B0" w:rsidRPr="00F95AE7" w:rsidRDefault="000334B0" w:rsidP="000334B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蜂蜜抽检项目包括果糖和葡萄糖、蔗糖、铅（以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计）、氯霉素、喹诺酮类（洛美沙星、培氟沙星、氧氟沙星、诺氟沙星）、山梨酸及其钾盐（以山梨酸计）、菌落总数、大肠菌群、霉菌计数、嗜渗酵母计数。</w:t>
      </w:r>
    </w:p>
    <w:p w:rsidR="009425C9" w:rsidRPr="00F95AE7" w:rsidRDefault="000334B0" w:rsidP="009425C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五</w:t>
      </w:r>
      <w:r w:rsidR="009425C9" w:rsidRPr="00F95AE7">
        <w:rPr>
          <w:rFonts w:ascii="黑体" w:eastAsia="黑体" w:hAnsi="黑体" w:cs="宋体" w:hint="eastAsia"/>
          <w:sz w:val="32"/>
          <w:szCs w:val="32"/>
        </w:rPr>
        <w:t>、糕点</w:t>
      </w:r>
    </w:p>
    <w:p w:rsidR="009425C9" w:rsidRPr="00F95AE7" w:rsidRDefault="009425C9" w:rsidP="009425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9425C9" w:rsidRPr="00F95AE7" w:rsidRDefault="009425C9" w:rsidP="009425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7099-2015《食品安全国家标准 糕点、面包》、GB 29921-2013《食品安全国家标准 食品中致病菌限量》等标准及产品明示标准和指标要求。</w:t>
      </w:r>
    </w:p>
    <w:p w:rsidR="009425C9" w:rsidRPr="00F95AE7" w:rsidRDefault="009425C9" w:rsidP="009425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9425C9" w:rsidRPr="00F95AE7" w:rsidRDefault="009425C9" w:rsidP="009425C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1.糕点抽检项目包括酸价（以脂肪计）、过氧化值（以脂肪计）、铅（以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计）、富马酸二甲酯、苏丹红I-IV、苯甲酸及其钠盐（以苯甲酸计）、山梨酸及其钾盐（以山梨酸计）、糖精钠（以糖精计）、甜蜜素（以环己基 氨基磺酸计）、安赛蜜、铝的残留量（干样品，以Al计）、丙酸及其钠盐、钙盐(以丙酸计)、脱氢乙酸及其钠盐(以脱氢乙酸计)、纳他霉素、三氯蔗糖、丙二醇、防腐剂混合使用时各自用量占其最大使 用量的比例之和、菌落总数、大肠菌群、金黄色葡萄球菌、沙门氏菌、霉菌。</w:t>
      </w:r>
    </w:p>
    <w:p w:rsidR="00863D88" w:rsidRPr="00F95AE7" w:rsidRDefault="000334B0" w:rsidP="00863D8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="00863D88" w:rsidRPr="00F95AE7">
        <w:rPr>
          <w:rFonts w:ascii="黑体" w:eastAsia="黑体" w:hAnsi="黑体" w:cs="宋体" w:hint="eastAsia"/>
          <w:sz w:val="32"/>
          <w:szCs w:val="32"/>
        </w:rPr>
        <w:t>、罐头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7098-2015《食品安全国家标准 </w:t>
      </w:r>
      <w:r w:rsidR="00923EDD">
        <w:rPr>
          <w:rFonts w:ascii="方正仿宋_GBK" w:eastAsia="方正仿宋_GBK" w:hAnsi="宋体" w:cs="宋体" w:hint="eastAsia"/>
          <w:sz w:val="32"/>
          <w:szCs w:val="32"/>
        </w:rPr>
        <w:t>罐头食品》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863D88" w:rsidRPr="00F95AE7" w:rsidRDefault="00923EDD" w:rsidP="00863D88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1</w:t>
      </w:r>
      <w:r w:rsidR="00863D88" w:rsidRPr="00F95AE7">
        <w:rPr>
          <w:rFonts w:ascii="方正仿宋_GBK" w:eastAsia="方正仿宋_GBK" w:hAnsi="宋体" w:cs="宋体" w:hint="eastAsia"/>
          <w:sz w:val="32"/>
          <w:szCs w:val="32"/>
        </w:rPr>
        <w:t>.蔬菜类罐头抽检项目包括二氧化硫残留量、脱氢乙酸及其钠盐（以脱氢乙酸计）、苯甲酸及其钠盐（以苯甲酸计）、山梨酸及其钾盐（以山梨酸计）、糖精钠（以糖精计）、阿斯巴甜、乙二胺四乙酸二钠、霉菌计数、商业无菌。</w:t>
      </w:r>
    </w:p>
    <w:p w:rsidR="00863D88" w:rsidRPr="00F95AE7" w:rsidRDefault="00923EDD" w:rsidP="00863D8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七</w:t>
      </w:r>
      <w:r w:rsidR="00863D88" w:rsidRPr="00F95AE7">
        <w:rPr>
          <w:rFonts w:ascii="黑体" w:eastAsia="黑体" w:hAnsi="黑体" w:cs="宋体" w:hint="eastAsia"/>
          <w:sz w:val="32"/>
          <w:szCs w:val="32"/>
        </w:rPr>
        <w:t>、酒类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2757-2012《食品安全国家标准 蒸馏酒及配制酒》、GB 2758-2012《食品安全国家标准 发酵酒及其配制酒》、GB 2760-2014《食品安全国家标准 食品添加剂使用标准》、GB 2762-2017《食品安全国家标准 食品中污染物限量》等标准及产品明示标准和指标要求。</w:t>
      </w:r>
    </w:p>
    <w:p w:rsidR="00863D88" w:rsidRPr="00F95AE7" w:rsidRDefault="00863D88" w:rsidP="00863D88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863D88" w:rsidRPr="00F95AE7" w:rsidRDefault="00863D88" w:rsidP="00863D88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1.白酒、白酒(液态)、白酒(原酒)抽检项目包括酒精度、铅（以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计）、甲醇、氰化物（以HCN计）、糖精钠（以糖精计）、甜蜜素（以环己基氨基磺酸计）、三氯蔗糖。</w:t>
      </w:r>
    </w:p>
    <w:p w:rsidR="009425C9" w:rsidRDefault="00447D06" w:rsidP="00863D88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863D88" w:rsidRPr="00F95AE7">
        <w:rPr>
          <w:rFonts w:ascii="方正仿宋_GBK" w:eastAsia="方正仿宋_GBK" w:hAnsi="宋体" w:cs="宋体" w:hint="eastAsia"/>
          <w:sz w:val="32"/>
          <w:szCs w:val="32"/>
        </w:rPr>
        <w:t>.葡萄酒抽检项目包括酒精度、铅（以</w:t>
      </w:r>
      <w:proofErr w:type="spellStart"/>
      <w:r w:rsidR="00863D88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863D88" w:rsidRPr="00F95AE7">
        <w:rPr>
          <w:rFonts w:ascii="方正仿宋_GBK" w:eastAsia="方正仿宋_GBK" w:hAnsi="宋体" w:cs="宋体" w:hint="eastAsia"/>
          <w:sz w:val="32"/>
          <w:szCs w:val="32"/>
        </w:rPr>
        <w:t>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447D06" w:rsidRPr="00F95AE7" w:rsidRDefault="00923EDD" w:rsidP="00447D06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八</w:t>
      </w:r>
      <w:r w:rsidR="00447D06" w:rsidRPr="00F95AE7">
        <w:rPr>
          <w:rFonts w:ascii="黑体" w:eastAsia="黑体" w:hAnsi="黑体" w:cs="宋体" w:hint="eastAsia"/>
          <w:sz w:val="32"/>
          <w:szCs w:val="32"/>
        </w:rPr>
        <w:t>、粮食加工品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抽检依据是GB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47D06" w:rsidRPr="00F95AE7" w:rsidRDefault="00923EDD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.通用小麦粉、专用小麦粉抽检项目包括铅（以</w:t>
      </w:r>
      <w:proofErr w:type="spellStart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计）、玉米赤霉烯酮、脱氧雪腐镰刀菌烯醇、赭曲霉毒素A、黄曲霉毒素B1、 苯并[a]芘、过氧化苯甲酰、滑石粉、二氧化钛。</w:t>
      </w:r>
    </w:p>
    <w:p w:rsidR="00447D06" w:rsidRDefault="00923EDD" w:rsidP="00447D0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.普通挂面/手工面抽检项目包括铅（以</w:t>
      </w:r>
      <w:proofErr w:type="spellStart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47D06" w:rsidRPr="00F95AE7">
        <w:rPr>
          <w:rFonts w:ascii="方正仿宋_GBK" w:eastAsia="方正仿宋_GBK" w:hAnsi="宋体" w:cs="宋体" w:hint="eastAsia"/>
          <w:sz w:val="32"/>
          <w:szCs w:val="32"/>
        </w:rPr>
        <w:t>计）。</w:t>
      </w:r>
    </w:p>
    <w:p w:rsidR="00447D06" w:rsidRPr="00F95AE7" w:rsidRDefault="00923EDD" w:rsidP="00447D06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九</w:t>
      </w:r>
      <w:r w:rsidR="00447D06" w:rsidRPr="00F95AE7">
        <w:rPr>
          <w:rFonts w:ascii="黑体" w:eastAsia="黑体" w:hAnsi="黑体" w:cs="宋体" w:hint="eastAsia"/>
          <w:sz w:val="32"/>
          <w:szCs w:val="32"/>
        </w:rPr>
        <w:t>、肉制品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2726-2016《食品安全国家标准 熟肉制品》、GB 2760-2014《食品安全国家标准 食品添加剂使用标准》、GB 2762-2017《食品安全国家标准 食品中污染物限量》、GB 29921-2013《食品安全国家标准 食品中致病菌限量》等标准及产品明示标准和指标要求。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47D06" w:rsidRDefault="00447D06" w:rsidP="00447D06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1.酱卤肉制品抽检项目包括铅（以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计）、铬（以Cr计）、总砷（以As计）、氯霉素、酸性橙Ⅱ、亚硝酸盐（以 亚硝酸钠计）、苯甲酸及其钠盐（以苯甲酸计）、山梨酸及其钾盐（以山梨酸计）、脱氢乙酸及其钠盐（以脱氢乙酸计）、防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 w:rsidR="00923EDD" w:rsidRPr="00F95AE7" w:rsidRDefault="00923EDD" w:rsidP="00923EDD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.熏烧烤肉制品抽检项目包括苯并[a]芘、N-二甲基亚硝胺、亚硝酸盐（以亚硝酸钠计）、菌落总数、大肠菌群、沙门氏菌、金黄色葡萄球菌、单核细胞增生李斯特氏菌、大肠埃希氏菌O157:H7。</w:t>
      </w:r>
    </w:p>
    <w:p w:rsidR="00447D06" w:rsidRPr="00F95AE7" w:rsidRDefault="009C4FE3" w:rsidP="00447D06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</w:t>
      </w:r>
      <w:r w:rsidR="00447D06" w:rsidRPr="00F95AE7">
        <w:rPr>
          <w:rFonts w:ascii="黑体" w:eastAsia="黑体" w:hAnsi="黑体" w:cs="宋体" w:hint="eastAsia"/>
          <w:sz w:val="32"/>
          <w:szCs w:val="32"/>
        </w:rPr>
        <w:t>、乳制品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GB 19302-2010《食品安全国家标准 发酵乳》等标准及产品明示标准和指标要求。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.灭菌乳抽检项目包括脂肪、蛋白质、非脂乳固体、酸度、铅(以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计)、铬(以Cr计)、黄曲霉毒素M1、地塞米松、三聚氰胺、商业无菌。</w:t>
      </w:r>
    </w:p>
    <w:p w:rsidR="00447D06" w:rsidRPr="00F95AE7" w:rsidRDefault="00447D06" w:rsidP="00447D0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发酵乳抽检项目包括脂肪、蛋白质、非脂乳固体、酸度、乳酸菌数、铅(以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计)、铬(以Cr计)、黄曲霉毒素M1、三聚氰胺、山梨酸及其钾盐（以山梨酸计）、酵母、金黄色葡萄球菌、霉菌、沙门氏菌、大肠菌群。</w:t>
      </w:r>
    </w:p>
    <w:p w:rsidR="00147F12" w:rsidRPr="00F95AE7" w:rsidRDefault="004A73E1" w:rsidP="00147F12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十</w:t>
      </w:r>
      <w:r w:rsidR="009C4FE3">
        <w:rPr>
          <w:rFonts w:ascii="黑体" w:eastAsia="黑体" w:hAnsi="黑体" w:cs="宋体" w:hint="eastAsia"/>
          <w:sz w:val="32"/>
          <w:szCs w:val="32"/>
        </w:rPr>
        <w:t>一</w:t>
      </w:r>
      <w:r w:rsidR="00147F12" w:rsidRPr="00F95AE7">
        <w:rPr>
          <w:rFonts w:ascii="黑体" w:eastAsia="黑体" w:hAnsi="黑体" w:cs="宋体" w:hint="eastAsia"/>
          <w:sz w:val="32"/>
          <w:szCs w:val="32"/>
        </w:rPr>
        <w:t>、食用油、油脂及其制品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2716-2018《食品安全国家标准 植物油》、GB 2760-2014《食品安全国家标准 食品添加剂使用标准》、GB 2762-2017《食品安全国家标准 食品中污染物限量》等标准及产品明示标准和指标要求。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147F12" w:rsidRDefault="00147F12" w:rsidP="00147F12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.菜籽油抽检项目包括酸值/酸价、过氧化值、总砷（以As计）、铅（以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计）、苯并[a]芘、溶剂残留量、丁基羟基茴香醚（BHA）、二丁基羟基甲苯（BHT）、特丁基对苯二酚（TBHQ）。</w:t>
      </w:r>
    </w:p>
    <w:p w:rsidR="00147F12" w:rsidRPr="00F95AE7" w:rsidRDefault="004A73E1" w:rsidP="00147F12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147F12" w:rsidRPr="00F95AE7">
        <w:rPr>
          <w:rFonts w:ascii="方正仿宋_GBK" w:eastAsia="方正仿宋_GBK" w:hAnsi="宋体" w:cs="宋体" w:hint="eastAsia"/>
          <w:sz w:val="32"/>
          <w:szCs w:val="32"/>
        </w:rPr>
        <w:t>.其他食用植物油(半精炼、全精炼) 抽检项目包括酸值/酸价、过氧化值、总砷（以As计）、铅（以</w:t>
      </w:r>
      <w:proofErr w:type="spellStart"/>
      <w:r w:rsidR="00147F12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147F12" w:rsidRPr="00F95AE7">
        <w:rPr>
          <w:rFonts w:ascii="方正仿宋_GBK" w:eastAsia="方正仿宋_GBK" w:hAnsi="宋体" w:cs="宋体" w:hint="eastAsia"/>
          <w:sz w:val="32"/>
          <w:szCs w:val="32"/>
        </w:rPr>
        <w:t>计）、黄曲霉毒素B1、苯并[a]芘、溶剂残留量、 游离棉酚、丁基羟基茴香醚（BHA）、二丁基羟基甲苯（BHT）、特丁基对苯二酚（TBHQ）。</w:t>
      </w:r>
    </w:p>
    <w:p w:rsidR="00147F12" w:rsidRDefault="004A73E1" w:rsidP="00147F12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="00147F12" w:rsidRPr="00F95AE7">
        <w:rPr>
          <w:rFonts w:ascii="方正仿宋_GBK" w:eastAsia="方正仿宋_GBK" w:hAnsi="宋体" w:cs="宋体" w:hint="eastAsia"/>
          <w:sz w:val="32"/>
          <w:szCs w:val="32"/>
        </w:rPr>
        <w:t>.煎炸过程用油抽检项目包括酸价、极性组分、游离棉酚。</w:t>
      </w:r>
    </w:p>
    <w:p w:rsidR="009C4FE3" w:rsidRPr="00F95AE7" w:rsidRDefault="009C4FE3" w:rsidP="009C4FE3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AE7">
        <w:rPr>
          <w:rFonts w:ascii="黑体" w:eastAsia="黑体" w:hAnsi="黑体" w:cs="宋体" w:hint="eastAsia"/>
          <w:sz w:val="32"/>
          <w:szCs w:val="32"/>
        </w:rPr>
        <w:t>十</w:t>
      </w:r>
      <w:r>
        <w:rPr>
          <w:rFonts w:ascii="黑体" w:eastAsia="黑体" w:hAnsi="黑体" w:cs="宋体" w:hint="eastAsia"/>
          <w:sz w:val="32"/>
          <w:szCs w:val="32"/>
        </w:rPr>
        <w:t>二</w:t>
      </w:r>
      <w:r w:rsidRPr="00F95AE7">
        <w:rPr>
          <w:rFonts w:ascii="黑体" w:eastAsia="黑体" w:hAnsi="黑体" w:cs="宋体" w:hint="eastAsia"/>
          <w:sz w:val="32"/>
          <w:szCs w:val="32"/>
        </w:rPr>
        <w:t>、薯类和膨化食品</w:t>
      </w:r>
    </w:p>
    <w:p w:rsidR="009C4FE3" w:rsidRPr="00F95AE7" w:rsidRDefault="009C4FE3" w:rsidP="009C4FE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9C4FE3" w:rsidRPr="00F95AE7" w:rsidRDefault="009C4FE3" w:rsidP="009C4FE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17401-2014《食品安全国家标准 膨化食品》、GB 29921-2013《食品安全国家标准 食品中致病菌限量》等标准及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产品明示标准和指标要求。</w:t>
      </w:r>
    </w:p>
    <w:p w:rsidR="009C4FE3" w:rsidRPr="00F95AE7" w:rsidRDefault="009C4FE3" w:rsidP="009C4FE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9C4FE3" w:rsidRPr="00F95AE7" w:rsidRDefault="009C4FE3" w:rsidP="009C4FE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 含油型膨化食品和非含油型膨化食品抽检项目包括水分、酸价（以脂肪计）、过氧化值（以脂肪计）、铅（以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计）、黄曲霉毒素B1、糖精钠（以糖精 计）、苯甲酸及其钠盐（以苯甲酸计）、山梨酸及其钾盐（以山梨酸计）、菌落总数、大肠菌群、沙门氏菌、金黄色葡萄球菌。</w:t>
      </w:r>
    </w:p>
    <w:p w:rsidR="00147F12" w:rsidRPr="00F95AE7" w:rsidRDefault="00147F12" w:rsidP="00147F12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AE7">
        <w:rPr>
          <w:rFonts w:ascii="黑体" w:eastAsia="黑体" w:hAnsi="黑体" w:cs="宋体" w:hint="eastAsia"/>
          <w:sz w:val="32"/>
          <w:szCs w:val="32"/>
        </w:rPr>
        <w:t>十</w:t>
      </w:r>
      <w:r w:rsidR="009C4FE3">
        <w:rPr>
          <w:rFonts w:ascii="黑体" w:eastAsia="黑体" w:hAnsi="黑体" w:cs="宋体" w:hint="eastAsia"/>
          <w:sz w:val="32"/>
          <w:szCs w:val="32"/>
        </w:rPr>
        <w:t>三</w:t>
      </w:r>
      <w:r w:rsidRPr="00F95AE7">
        <w:rPr>
          <w:rFonts w:ascii="黑体" w:eastAsia="黑体" w:hAnsi="黑体" w:cs="宋体" w:hint="eastAsia"/>
          <w:sz w:val="32"/>
          <w:szCs w:val="32"/>
        </w:rPr>
        <w:t>、水果制品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2763-2016《食品安全国家标准 食品中农药最大残留限量》等标准及产品明示标准和指标要求。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147F12" w:rsidRDefault="00147F12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水果干制品（含干枸杞）抽检项目包括铅（以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 w:rsidR="00C226A6" w:rsidRPr="00F95AE7" w:rsidRDefault="00C226A6" w:rsidP="00C226A6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AE7">
        <w:rPr>
          <w:rFonts w:ascii="黑体" w:eastAsia="黑体" w:hAnsi="黑体" w:cs="宋体" w:hint="eastAsia"/>
          <w:sz w:val="32"/>
          <w:szCs w:val="32"/>
        </w:rPr>
        <w:t>十</w:t>
      </w:r>
      <w:r w:rsidR="009C4FE3">
        <w:rPr>
          <w:rFonts w:ascii="黑体" w:eastAsia="黑体" w:hAnsi="黑体" w:cs="宋体" w:hint="eastAsia"/>
          <w:sz w:val="32"/>
          <w:szCs w:val="32"/>
        </w:rPr>
        <w:t>四</w:t>
      </w:r>
      <w:r w:rsidRPr="00F95AE7">
        <w:rPr>
          <w:rFonts w:ascii="黑体" w:eastAsia="黑体" w:hAnsi="黑体" w:cs="宋体" w:hint="eastAsia"/>
          <w:sz w:val="32"/>
          <w:szCs w:val="32"/>
        </w:rPr>
        <w:t>、速冻食品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使用标准》、GB 2761-2017《食品安全国家标准 食品中真菌毒素限量》、GB 2762-2017《食品安全国家标准 食品中污染物限量》、GB 19295-2011《食品安全国家标准 速冻面米制品》、GB 29921-2013《食品安全国家标准 食品中致病菌限量》等标准及产品明示标准和指标要求。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226A6" w:rsidRPr="00F95AE7" w:rsidRDefault="00C226A6" w:rsidP="00C226A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1.水饺、元宵、馄饨等生制品抽检项目包括过氧化值（以脂肪计）、糖精钠（以糖精计）。</w:t>
      </w:r>
    </w:p>
    <w:p w:rsidR="00C226A6" w:rsidRPr="00F95AE7" w:rsidRDefault="00C226A6" w:rsidP="00C226A6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95AE7">
        <w:rPr>
          <w:rFonts w:ascii="黑体" w:eastAsia="黑体" w:hAnsi="黑体" w:cs="宋体" w:hint="eastAsia"/>
          <w:sz w:val="32"/>
          <w:szCs w:val="32"/>
        </w:rPr>
        <w:t>十</w:t>
      </w:r>
      <w:r w:rsidR="009C4FE3">
        <w:rPr>
          <w:rFonts w:ascii="黑体" w:eastAsia="黑体" w:hAnsi="黑体" w:cs="宋体" w:hint="eastAsia"/>
          <w:sz w:val="32"/>
          <w:szCs w:val="32"/>
        </w:rPr>
        <w:t>五</w:t>
      </w:r>
      <w:r w:rsidRPr="00F95AE7">
        <w:rPr>
          <w:rFonts w:ascii="黑体" w:eastAsia="黑体" w:hAnsi="黑体" w:cs="宋体" w:hint="eastAsia"/>
          <w:sz w:val="32"/>
          <w:szCs w:val="32"/>
        </w:rPr>
        <w:t>、糖果制品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17399-2016《食品安全国家标准 糖果》等标准及产品明示标准和指标要求。</w:t>
      </w:r>
    </w:p>
    <w:p w:rsidR="00C226A6" w:rsidRPr="00F95AE7" w:rsidRDefault="00C226A6" w:rsidP="00C226A6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C226A6" w:rsidRDefault="00C226A6" w:rsidP="00C226A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糖果抽检项目包括铅（以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计）、糖精钠（以糖精计）、合成着色剂(柠檬黄、苋菜红、胭脂红、日落黄）、相同色泽着 色剂混合使用时各自用量占其最大使用量的比例之和、二氧化硫残留量、菌落总数、大肠菌群。</w:t>
      </w:r>
    </w:p>
    <w:p w:rsidR="009C4FE3" w:rsidRPr="00F95AE7" w:rsidRDefault="009C4FE3" w:rsidP="009C4FE3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十六</w:t>
      </w:r>
      <w:r w:rsidRPr="00F95AE7">
        <w:rPr>
          <w:rFonts w:ascii="黑体" w:eastAsia="黑体" w:hAnsi="黑体" w:cs="宋体" w:hint="eastAsia"/>
          <w:sz w:val="32"/>
          <w:szCs w:val="32"/>
        </w:rPr>
        <w:t>、调味品</w:t>
      </w:r>
    </w:p>
    <w:p w:rsidR="009C4FE3" w:rsidRPr="00F95AE7" w:rsidRDefault="009C4FE3" w:rsidP="009C4FE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9C4FE3" w:rsidRPr="00F95AE7" w:rsidRDefault="009C4FE3" w:rsidP="009C4FE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使用标准》、GB 29921-2013《食品安全国家标准 食品中致病菌限量》等标准及产品明示标准和指标要求。</w:t>
      </w:r>
    </w:p>
    <w:p w:rsidR="00BB5F4F" w:rsidRPr="00F95AE7" w:rsidRDefault="00BB5F4F" w:rsidP="00BB5F4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BB5F4F" w:rsidRPr="00F95AE7" w:rsidRDefault="00BB5F4F" w:rsidP="00BB5F4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.辣椒酱抽检项目包括铅（以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 金黄色葡萄球菌、沙门氏菌。</w:t>
      </w:r>
    </w:p>
    <w:p w:rsidR="00BB5F4F" w:rsidRPr="00F95AE7" w:rsidRDefault="00BB5F4F" w:rsidP="00BB5F4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.味精抽检项目包括谷氨酸钠、铅（以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计）、总砷（以As计）。</w:t>
      </w:r>
    </w:p>
    <w:p w:rsidR="00147F12" w:rsidRPr="00F95AE7" w:rsidRDefault="00147F12" w:rsidP="00147F12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</w:t>
      </w:r>
      <w:r w:rsidR="00BB5F4F">
        <w:rPr>
          <w:rFonts w:ascii="黑体" w:eastAsia="黑体" w:hAnsi="黑体" w:cs="宋体" w:hint="eastAsia"/>
          <w:sz w:val="32"/>
          <w:szCs w:val="32"/>
        </w:rPr>
        <w:t>七</w:t>
      </w:r>
      <w:r w:rsidRPr="00F95AE7">
        <w:rPr>
          <w:rFonts w:ascii="黑体" w:eastAsia="黑体" w:hAnsi="黑体" w:cs="宋体" w:hint="eastAsia"/>
          <w:sz w:val="32"/>
          <w:szCs w:val="32"/>
        </w:rPr>
        <w:t>、饮料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7101-2015《食品安全国家标准 饮料》、GB 8537-2017《食品安全国家标准 饮用天然矿泉水》、GB 19298-2014《食品安全国家标准 包装饮用水》、GB 29921-2013《食品安全国家标准 食品中致病菌限量》等标准及产品明示标准和指标要求。</w:t>
      </w:r>
    </w:p>
    <w:p w:rsidR="00147F12" w:rsidRPr="00F95AE7" w:rsidRDefault="00147F12" w:rsidP="00147F12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147F12" w:rsidRPr="00F95AE7" w:rsidRDefault="00147F12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1.饮用天然矿泉水抽检项目包括界限指标、镍、锑、溴酸盐、硝酸盐(以NO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3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计)、亚硝酸盐(以NO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计)、大肠菌群、粪链球菌、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产气荚膜梭菌、铜绿假单胞菌。</w:t>
      </w:r>
    </w:p>
    <w:p w:rsidR="00147F12" w:rsidRPr="00F95AE7" w:rsidRDefault="00147F12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2.饮用纯净水抽检项目包括耗氧量(以O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计)、亚硝酸盐(以NO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计)、余氯(游离氯)、三氯甲烷、溴酸盐、大肠菌群、铜绿假单胞菌。</w:t>
      </w:r>
    </w:p>
    <w:p w:rsidR="00147F12" w:rsidRPr="00F95AE7" w:rsidRDefault="00147F12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3.其他饮用水抽检项目包括浑浊度、耗氧量(以O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计)、亚硝酸盐(以NO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407441">
        <w:rPr>
          <w:rFonts w:ascii="方正仿宋_GBK" w:eastAsia="方正仿宋_GBK" w:hAnsi="宋体" w:cs="宋体" w:hint="eastAsia"/>
          <w:sz w:val="32"/>
          <w:szCs w:val="32"/>
          <w:vertAlign w:val="superscript"/>
        </w:rPr>
        <w:t>-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计)、余氯(游离氯)、三氯甲烷、溴酸盐、挥发性酚(以苯酚计)、大肠菌群、铜绿假单胞菌。</w:t>
      </w:r>
    </w:p>
    <w:p w:rsidR="00147F12" w:rsidRPr="00F95AE7" w:rsidRDefault="00147F12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4.果、蔬汁饮料抽检项目包括铅(以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。</w:t>
      </w:r>
    </w:p>
    <w:p w:rsidR="00147F12" w:rsidRDefault="00221A10" w:rsidP="00147F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.碳酸饮料(汽水) 抽检项目包括二氧化碳气容量、苯甲酸及其钠盐(以苯甲酸计)、山梨酸及其钾盐(以山梨酸计)、防腐剂混合使用时 各自用量占其最大使用量的比例之和、糖精钠(以糖精计)、甜蜜素(以环己基氨基磺酸计)、菌落总数、大肠菌群、霉菌、酵母。</w:t>
      </w:r>
    </w:p>
    <w:p w:rsidR="008647B3" w:rsidRPr="00F95AE7" w:rsidRDefault="008647B3" w:rsidP="008647B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.蛋白饮料抽检项目包括棕榈烯酸/总脂肪酸、亚麻酸/总脂肪酸、花生酸/总脂肪酸、山嵛酸/总脂肪酸、油酸/总脂肪酸、亚油 酸/总脂肪酸、(花生酸+山嵛酸)/总脂肪酸、蛋白质、三聚氰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胺、糖精钠(以糖精计)、甜蜜素(以环己基氨基磺酸计)、菌落总数、大肠菌群、霉菌、酵母、金黄色葡萄球菌、沙门氏菌。</w:t>
      </w:r>
    </w:p>
    <w:p w:rsidR="008647B3" w:rsidRPr="00F95AE7" w:rsidRDefault="008647B3" w:rsidP="008647B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.固体饮料抽检项目包括蛋白质、铅(以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计)、赭曲霉毒素A、苯甲酸及其钠盐(以苯甲酸计)、山梨酸及其钾盐(以山梨酸计)、 防腐剂混合使用时各自用量占其最大使用量的比例之和、糖精钠(以糖精计)、安赛蜜、甜蜜素(以环己基氨基磺酸计)、合成着色剂（苋菜红、胭脂红、柠檬黄、日落黄、亮蓝）、菌落总数、大肠菌群、霉菌、金黄色葡萄球菌、沙门氏菌。</w:t>
      </w:r>
    </w:p>
    <w:p w:rsidR="00221A10" w:rsidRPr="00F95AE7" w:rsidRDefault="00221A10" w:rsidP="00221A10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</w:t>
      </w:r>
      <w:r w:rsidR="00BB5F4F">
        <w:rPr>
          <w:rFonts w:ascii="黑体" w:eastAsia="黑体" w:hAnsi="黑体" w:cs="宋体" w:hint="eastAsia"/>
          <w:sz w:val="32"/>
          <w:szCs w:val="32"/>
        </w:rPr>
        <w:t>八</w:t>
      </w:r>
      <w:r w:rsidRPr="00F95AE7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BB5F4F" w:rsidRPr="00F95AE7" w:rsidRDefault="00BB5F4F" w:rsidP="00BB5F4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221A10" w:rsidRPr="00F95AE7" w:rsidRDefault="00221A10" w:rsidP="00221A1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2763-2016《食品安全国家标准 食品中农药最大残留限量》等标准及产品明示标准和指标要求。</w:t>
      </w:r>
    </w:p>
    <w:p w:rsidR="00221A10" w:rsidRPr="00F95AE7" w:rsidRDefault="00221A10" w:rsidP="00221A1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猪肉抽检项目包括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2.牛肉抽检项目包括挥发性盐基氮、克伦特罗、沙丁胺醇、莱克多巴胺、特布他林、呋喃唑酮代谢物、呋喃它酮代谢物、呋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3.羊肉抽检项目包括挥发性盐基氮、铅(以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。</w:t>
      </w:r>
    </w:p>
    <w:p w:rsidR="00221A10" w:rsidRDefault="00BB5F4F" w:rsidP="00221A1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</w:t>
      </w:r>
      <w:r w:rsidR="00B842D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B842DA" w:rsidRPr="00B842DA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鸡肉抽检项目包括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。</w:t>
      </w:r>
    </w:p>
    <w:p w:rsidR="00221A10" w:rsidRPr="00F95AE7" w:rsidRDefault="00BB5F4F" w:rsidP="00221A1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</w:t>
      </w:r>
      <w:r w:rsidR="00221A10" w:rsidRPr="00F95AE7">
        <w:rPr>
          <w:rFonts w:ascii="方正仿宋_GBK" w:eastAsia="方正仿宋_GBK" w:hAnsi="宋体" w:cs="宋体" w:hint="eastAsia"/>
          <w:sz w:val="32"/>
          <w:szCs w:val="32"/>
        </w:rPr>
        <w:t>.豆芽抽检项目包括铅（以</w:t>
      </w:r>
      <w:proofErr w:type="spellStart"/>
      <w:r w:rsidR="00221A10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221A10"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221A10"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221A10" w:rsidRPr="00F95AE7">
        <w:rPr>
          <w:rFonts w:ascii="方正仿宋_GBK" w:eastAsia="方正仿宋_GBK" w:hAnsi="宋体" w:cs="宋体" w:hint="eastAsia"/>
          <w:sz w:val="32"/>
          <w:szCs w:val="32"/>
        </w:rPr>
        <w:t>计）、铬（以Cr计）、亚硫酸盐（以SO2计）、6-苄基腺嘌呤（6-BA）、4-氯苯 氧乙酸钠（以4-氯苯氧乙酸计）。</w:t>
      </w:r>
    </w:p>
    <w:p w:rsidR="00B842DA" w:rsidRPr="00F95AE7" w:rsidRDefault="00BB5F4F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.鲜食用菌抽检项目包括铅（以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计）、总汞（以Hg计）、总砷（以As计）、氯氰菊酯和高效氯氰菊酯、氯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氟氰菊酯和高效氯氟氰菊酯、氟氯氰菊酯和高效氟氯氰菊酯、二氧化硫残留量。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.结球甘蓝抽检项目包括铅（以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计）、甲基异柳磷、灭多威、氧乐果、氯氰菊酯和高效氯氰菊酯、氯唑磷、甲氨基阿维菌素苯甲酸盐、氟虫腈、氟吡甲禾灵和高效氟吡甲禾灵、倍硫磷、哒螨灵、敌百虫、硫线磷、 噻虫胺、噻虫啉、杀扑磷、水胺硫磷、甲胺磷、阿维菌素、肟菌酯。</w:t>
      </w:r>
    </w:p>
    <w:p w:rsidR="00B842DA" w:rsidRPr="00F95AE7" w:rsidRDefault="00BB5F4F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8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.菠菜抽检项目包括铅（以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计）、毒死蜱、氧乐果、氯氰菊酯和高效氯氰菊酯、氟虫腈、甲霜灵和精甲霜灵、阿维菌素、倍硫磷、二嗪磷、伏杀硫磷、硫线磷、灭多威、杀扑磷、水胺硫磷、克百威。</w:t>
      </w:r>
    </w:p>
    <w:p w:rsidR="00B842DA" w:rsidRPr="00F95AE7" w:rsidRDefault="00BB5F4F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9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.茄子抽检项目包括铅（以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BB5F4F">
        <w:rPr>
          <w:rFonts w:ascii="方正仿宋_GBK" w:eastAsia="方正仿宋_GBK" w:hAnsi="宋体" w:cs="宋体" w:hint="eastAsia"/>
          <w:sz w:val="32"/>
          <w:szCs w:val="32"/>
        </w:rPr>
        <w:t>0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.辣椒抽检项目包括铅（以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 w:rsidR="00B842DA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BB5F4F"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.黄瓜抽检项目包括铅（以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计）、毒死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.韭菜抽检项目包括铅（以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.山药抽检项目包括铅（以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计）、倍硫磷、敌百虫、对硫磷、氟虫腈、氟氰戊菊酯、甲胺磷、甲拌磷、甲基对硫磷、甲基硫环磷、甲基异柳磷、甲萘威、久效磷、克百威、乐果、联苯菊酯、硫环磷、硫线磷、 氯氟氰菊酯和高效氯氟氰菊酯、氯菊酯、氯唑磷、马拉硫磷、灭多威、灭线磷、内吸磷、氰戊菊酯和S- 氰戊菊酯、杀螟硫磷、杀扑磷、水胺硫磷、涕灭威、辛硫磷、氧乐果、乙酰甲胺磷。</w:t>
      </w:r>
    </w:p>
    <w:p w:rsidR="00B842DA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4.豇豆抽检项目包括铅（以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15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.普通白菜抽检项目包括铅（以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16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.番茄抽检项目包括铅（以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17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.大白菜抽检项目包括铅（以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计）、阿维菌素、百菌清、倍硫磷、苯醚甲环唑、吡虫啉、吡唑醚菌酯、虫螨腈、虫酰肼、除虫脲、敌百虫、敌敌畏、啶虫脒、毒死蜱、对硫磷、二嗪磷、伏杀硫磷、氟胺氰菊酯、 氟苯脲、氟虫腈、氟啶脲、氟氯氰菊酯和高效氟氯氰菊酯、甲氨基阿维菌素苯甲酸盐、甲胺磷、甲拌磷、甲基硫环磷、甲基异柳磷、甲萘威、甲氰菊酯、久效磷、克百威、乐果、氯氟氰菊酯和高效氯氟氰菊 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18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.淡水鱼抽检项目包括挥发性盐基氮、镉（以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计）、孔雀石绿、氯霉素、甲砜霉素、氟苯尼考、呋喃唑酮代谢物、呋喃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它酮代谢物、呋喃西林代谢物、呋喃妥因代谢物、恩诺沙星（以恩诺沙星与环丙沙星之和计）、氧氟沙星、 培氟沙星、洛美沙星、诺氟沙星、四环素、金霉素、土霉素、磺胺类（总量）、地西泮、甲硝唑、地美硝唑、洛硝哒唑、羟基甲硝唑、羟甲基甲硝咪唑、五氯酚酸钠（以五氯酚计）。</w:t>
      </w:r>
    </w:p>
    <w:p w:rsidR="00BB5F4F" w:rsidRPr="00F95AE7" w:rsidRDefault="00BB5F4F" w:rsidP="00BB5F4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19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.淡水虾抽检项目包括挥发性盐基氮、镉（以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计）、孔雀石绿、氯霉素、氟苯尼考、呋喃唑酮代谢物、呋喃它酮代谢物、呋喃西林代谢物、呋喃妥因代谢物、恩诺沙星（以恩诺沙星与环丙沙星之和计）、氧氟沙星、培氟沙星、 洛美沙星、诺氟沙星、四环素、金霉素、土霉素、磺胺类（总量）、地西泮、甲硝唑、地美硝唑、洛硝哒唑、羟基甲硝唑、羟甲基甲硝咪唑、五氯酚酸钠（以五氯酚计）。</w:t>
      </w:r>
    </w:p>
    <w:p w:rsidR="00B842DA" w:rsidRDefault="000F0C51" w:rsidP="00B842DA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20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.苹果抽检项目包括铅（以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 w:rsidR="00B842DA" w:rsidRDefault="000F0C51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21</w:t>
      </w:r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.枣抽检项目包括铅（以</w:t>
      </w:r>
      <w:proofErr w:type="spellStart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842DA" w:rsidRPr="00F95AE7">
        <w:rPr>
          <w:rFonts w:ascii="方正仿宋_GBK" w:eastAsia="方正仿宋_GBK" w:hAnsi="宋体" w:cs="宋体" w:hint="eastAsia"/>
          <w:sz w:val="32"/>
          <w:szCs w:val="32"/>
        </w:rPr>
        <w:t>计）、氧乐果、辛硫磷、氯氰菊酯和高效氯氰菊酯、嘧菌酯、氟虫腈、氰戊菊酯和S-氰戊菊酯、啶虫脒、乐果、糖精钠（以糖精计）。</w:t>
      </w:r>
    </w:p>
    <w:p w:rsidR="000F0C51" w:rsidRPr="00F95AE7" w:rsidRDefault="000F0C51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.梨抽检项目包括铅（以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计）、氧乐果、辛硫磷、烯唑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3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.柑、橘抽检项目包括铅（以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4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.香蕉抽检项目包括铅（以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计）、溴氰菊酯、辛硫磷、烯唑醇、肟菌酯、噻菌灵、氰戊菊酯和S-氰戊菊酯、嘧菌酯、腈菌唑、腈苯唑、氟环唑、氟虫腈、丙环唑、苯醚甲环唑、百菌清、吡唑醚菌酯。</w:t>
      </w:r>
    </w:p>
    <w:p w:rsidR="00B842DA" w:rsidRDefault="00B842DA" w:rsidP="00B842DA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5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.鸡蛋抽检项目包括铅（以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6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.豆类抽检项目包括铅（以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计）、铬（以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Cr计）、赭曲霉毒素A、烯草酮、丙炔氟草胺、氯嘧磺隆、氟磺胺草醚。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7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.生干坚果抽检项目包括酸价（以脂肪计）、过氧化值（以脂肪计）、铅（以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计）、唑螨酯、苯醚甲环唑、多菌灵、二氧化硫残留量、大肠菌群。</w:t>
      </w:r>
    </w:p>
    <w:p w:rsidR="00B842DA" w:rsidRPr="00F95AE7" w:rsidRDefault="00B842DA" w:rsidP="00B842D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0C51">
        <w:rPr>
          <w:rFonts w:ascii="方正仿宋_GBK" w:eastAsia="方正仿宋_GBK" w:hAnsi="宋体" w:cs="宋体" w:hint="eastAsia"/>
          <w:sz w:val="32"/>
          <w:szCs w:val="32"/>
        </w:rPr>
        <w:t>8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.生干籽类抽检项目包括酸价（以脂肪计）、过氧化值（以脂肪计）、铅（以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F95AE7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F95AE7">
        <w:rPr>
          <w:rFonts w:ascii="方正仿宋_GBK" w:eastAsia="方正仿宋_GBK" w:hAnsi="宋体" w:cs="宋体" w:hint="eastAsia"/>
          <w:sz w:val="32"/>
          <w:szCs w:val="32"/>
        </w:rPr>
        <w:t>计）、黄曲霉毒素B1、粉唑醇、多菌灵、苯醚甲环唑、二氧化硫残留量、大肠菌群。</w:t>
      </w:r>
    </w:p>
    <w:p w:rsidR="00B842DA" w:rsidRPr="00FA1007" w:rsidRDefault="00B842DA" w:rsidP="00B842DA">
      <w:pPr>
        <w:tabs>
          <w:tab w:val="left" w:pos="429"/>
          <w:tab w:val="left" w:pos="2229"/>
          <w:tab w:val="center" w:pos="4365"/>
        </w:tabs>
        <w:ind w:firstLineChars="200" w:firstLine="643"/>
        <w:rPr>
          <w:rFonts w:ascii="方正仿宋_GBK" w:eastAsia="方正仿宋_GBK" w:hAnsi="仿宋" w:cs="仿宋"/>
          <w:b/>
          <w:sz w:val="32"/>
          <w:szCs w:val="32"/>
        </w:rPr>
      </w:pPr>
    </w:p>
    <w:sectPr w:rsidR="00B842DA" w:rsidRPr="00FA1007" w:rsidSect="00766B5C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3C" w:rsidRDefault="002E173C" w:rsidP="00766B5C">
      <w:pPr>
        <w:spacing w:line="240" w:lineRule="auto"/>
      </w:pPr>
      <w:r>
        <w:separator/>
      </w:r>
    </w:p>
  </w:endnote>
  <w:endnote w:type="continuationSeparator" w:id="0">
    <w:p w:rsidR="002E173C" w:rsidRDefault="002E173C" w:rsidP="0076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5C" w:rsidRDefault="00F207F7">
    <w:pPr>
      <w:pStyle w:val="a3"/>
      <w:jc w:val="center"/>
    </w:pPr>
    <w:r>
      <w:fldChar w:fldCharType="begin"/>
    </w:r>
    <w:r w:rsidR="00824245">
      <w:instrText xml:space="preserve"> PAGE   \* MERGEFORMAT </w:instrText>
    </w:r>
    <w:r>
      <w:fldChar w:fldCharType="separate"/>
    </w:r>
    <w:r w:rsidR="000F0C51" w:rsidRPr="000F0C51">
      <w:rPr>
        <w:noProof/>
        <w:lang w:val="zh-CN"/>
      </w:rPr>
      <w:t>-</w:t>
    </w:r>
    <w:r w:rsidR="000F0C51">
      <w:rPr>
        <w:noProof/>
      </w:rPr>
      <w:t xml:space="preserve"> 20 -</w:t>
    </w:r>
    <w:r>
      <w:fldChar w:fldCharType="end"/>
    </w:r>
  </w:p>
  <w:p w:rsidR="00766B5C" w:rsidRDefault="00766B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3C" w:rsidRDefault="002E173C" w:rsidP="00766B5C">
      <w:pPr>
        <w:spacing w:line="240" w:lineRule="auto"/>
      </w:pPr>
      <w:r>
        <w:separator/>
      </w:r>
    </w:p>
  </w:footnote>
  <w:footnote w:type="continuationSeparator" w:id="0">
    <w:p w:rsidR="002E173C" w:rsidRDefault="002E173C" w:rsidP="00766B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5C" w:rsidRDefault="00766B5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06E8"/>
    <w:rsid w:val="00011388"/>
    <w:rsid w:val="00017A7F"/>
    <w:rsid w:val="000334B0"/>
    <w:rsid w:val="00033B68"/>
    <w:rsid w:val="00040FF7"/>
    <w:rsid w:val="00046503"/>
    <w:rsid w:val="000550A3"/>
    <w:rsid w:val="000571EC"/>
    <w:rsid w:val="00071A09"/>
    <w:rsid w:val="00092936"/>
    <w:rsid w:val="00097F1E"/>
    <w:rsid w:val="000A4A06"/>
    <w:rsid w:val="000A6CAC"/>
    <w:rsid w:val="000B194D"/>
    <w:rsid w:val="000D3A6D"/>
    <w:rsid w:val="000D6CA1"/>
    <w:rsid w:val="000E227E"/>
    <w:rsid w:val="000E31DA"/>
    <w:rsid w:val="000F0C51"/>
    <w:rsid w:val="00104F6F"/>
    <w:rsid w:val="00147F12"/>
    <w:rsid w:val="00165CDC"/>
    <w:rsid w:val="001933CD"/>
    <w:rsid w:val="001D0ABE"/>
    <w:rsid w:val="001D5F8D"/>
    <w:rsid w:val="00201DA3"/>
    <w:rsid w:val="00221A10"/>
    <w:rsid w:val="00234B08"/>
    <w:rsid w:val="00234D0C"/>
    <w:rsid w:val="00267277"/>
    <w:rsid w:val="00267724"/>
    <w:rsid w:val="002913BF"/>
    <w:rsid w:val="002A1B40"/>
    <w:rsid w:val="002C5B7C"/>
    <w:rsid w:val="002C6EB0"/>
    <w:rsid w:val="002E173C"/>
    <w:rsid w:val="0030573E"/>
    <w:rsid w:val="00313769"/>
    <w:rsid w:val="003709DB"/>
    <w:rsid w:val="003919B0"/>
    <w:rsid w:val="003936F1"/>
    <w:rsid w:val="003960C4"/>
    <w:rsid w:val="003A7D21"/>
    <w:rsid w:val="003B7510"/>
    <w:rsid w:val="003C344B"/>
    <w:rsid w:val="003D2F32"/>
    <w:rsid w:val="003D5DD5"/>
    <w:rsid w:val="003E3BC7"/>
    <w:rsid w:val="003F7BC0"/>
    <w:rsid w:val="00413027"/>
    <w:rsid w:val="00413D9D"/>
    <w:rsid w:val="00432466"/>
    <w:rsid w:val="00433A3C"/>
    <w:rsid w:val="00440A7D"/>
    <w:rsid w:val="00447D06"/>
    <w:rsid w:val="00464052"/>
    <w:rsid w:val="0047141A"/>
    <w:rsid w:val="00480BA4"/>
    <w:rsid w:val="00481A77"/>
    <w:rsid w:val="004A4705"/>
    <w:rsid w:val="004A73E1"/>
    <w:rsid w:val="004E3330"/>
    <w:rsid w:val="004E3B9B"/>
    <w:rsid w:val="004E5B16"/>
    <w:rsid w:val="004F66E2"/>
    <w:rsid w:val="00507FB8"/>
    <w:rsid w:val="00534FE6"/>
    <w:rsid w:val="00552EA0"/>
    <w:rsid w:val="0055310E"/>
    <w:rsid w:val="005644D2"/>
    <w:rsid w:val="00574F59"/>
    <w:rsid w:val="005905E4"/>
    <w:rsid w:val="005A1479"/>
    <w:rsid w:val="005B2D84"/>
    <w:rsid w:val="005C6777"/>
    <w:rsid w:val="005F488C"/>
    <w:rsid w:val="00650A76"/>
    <w:rsid w:val="00666685"/>
    <w:rsid w:val="00667716"/>
    <w:rsid w:val="007127B6"/>
    <w:rsid w:val="00727F2D"/>
    <w:rsid w:val="0073346B"/>
    <w:rsid w:val="00754878"/>
    <w:rsid w:val="00766B5C"/>
    <w:rsid w:val="007A5871"/>
    <w:rsid w:val="007D1430"/>
    <w:rsid w:val="007E2BC2"/>
    <w:rsid w:val="007F2AB7"/>
    <w:rsid w:val="008017B9"/>
    <w:rsid w:val="00824245"/>
    <w:rsid w:val="00842FD3"/>
    <w:rsid w:val="00845016"/>
    <w:rsid w:val="0085333B"/>
    <w:rsid w:val="00863D88"/>
    <w:rsid w:val="008647B3"/>
    <w:rsid w:val="00864A15"/>
    <w:rsid w:val="008B66BE"/>
    <w:rsid w:val="008D3B12"/>
    <w:rsid w:val="009017E8"/>
    <w:rsid w:val="00913A8C"/>
    <w:rsid w:val="00913F11"/>
    <w:rsid w:val="00923EDD"/>
    <w:rsid w:val="00924F1F"/>
    <w:rsid w:val="009425C9"/>
    <w:rsid w:val="00947377"/>
    <w:rsid w:val="009B1370"/>
    <w:rsid w:val="009C14AA"/>
    <w:rsid w:val="009C4FE3"/>
    <w:rsid w:val="009D46B8"/>
    <w:rsid w:val="009E1A71"/>
    <w:rsid w:val="009F7500"/>
    <w:rsid w:val="00A066D5"/>
    <w:rsid w:val="00A20BBB"/>
    <w:rsid w:val="00A775A9"/>
    <w:rsid w:val="00A9330B"/>
    <w:rsid w:val="00AB600C"/>
    <w:rsid w:val="00AC000D"/>
    <w:rsid w:val="00AD15F3"/>
    <w:rsid w:val="00AD2089"/>
    <w:rsid w:val="00AD4660"/>
    <w:rsid w:val="00AE7805"/>
    <w:rsid w:val="00AF1002"/>
    <w:rsid w:val="00AF7985"/>
    <w:rsid w:val="00B22321"/>
    <w:rsid w:val="00B82D4E"/>
    <w:rsid w:val="00B842DA"/>
    <w:rsid w:val="00BB2BB0"/>
    <w:rsid w:val="00BB5F4F"/>
    <w:rsid w:val="00BC1724"/>
    <w:rsid w:val="00BF5EE3"/>
    <w:rsid w:val="00C00553"/>
    <w:rsid w:val="00C13B2E"/>
    <w:rsid w:val="00C226A6"/>
    <w:rsid w:val="00C2579D"/>
    <w:rsid w:val="00C46854"/>
    <w:rsid w:val="00C47D86"/>
    <w:rsid w:val="00C50EED"/>
    <w:rsid w:val="00CA3020"/>
    <w:rsid w:val="00CB7F2F"/>
    <w:rsid w:val="00CE7684"/>
    <w:rsid w:val="00CF017F"/>
    <w:rsid w:val="00D0709F"/>
    <w:rsid w:val="00D9210E"/>
    <w:rsid w:val="00D94E93"/>
    <w:rsid w:val="00DA3BFB"/>
    <w:rsid w:val="00DC758F"/>
    <w:rsid w:val="00E0784C"/>
    <w:rsid w:val="00E2285E"/>
    <w:rsid w:val="00E703DE"/>
    <w:rsid w:val="00EA5DC7"/>
    <w:rsid w:val="00EB6E33"/>
    <w:rsid w:val="00EC4C01"/>
    <w:rsid w:val="00F176D6"/>
    <w:rsid w:val="00F207F7"/>
    <w:rsid w:val="00F706C7"/>
    <w:rsid w:val="00F73A53"/>
    <w:rsid w:val="00F9483F"/>
    <w:rsid w:val="00FA1007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C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6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6B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6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20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Fountain</cp:lastModifiedBy>
  <cp:revision>26</cp:revision>
  <dcterms:created xsi:type="dcterms:W3CDTF">2019-06-26T08:16:00Z</dcterms:created>
  <dcterms:modified xsi:type="dcterms:W3CDTF">2019-12-08T05:38:00Z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