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14142" w:type="dxa"/>
        <w:tblLayout w:type="fixed"/>
        <w:tblLook w:val="04A0"/>
      </w:tblPr>
      <w:tblGrid>
        <w:gridCol w:w="817"/>
        <w:gridCol w:w="1168"/>
        <w:gridCol w:w="108"/>
        <w:gridCol w:w="1559"/>
        <w:gridCol w:w="992"/>
        <w:gridCol w:w="1725"/>
        <w:gridCol w:w="260"/>
        <w:gridCol w:w="1843"/>
        <w:gridCol w:w="1842"/>
        <w:gridCol w:w="1418"/>
        <w:gridCol w:w="2410"/>
      </w:tblGrid>
      <w:tr w:rsidR="00E2756D" w:rsidRPr="006418F6" w:rsidTr="00E2756D">
        <w:trPr>
          <w:trHeight w:val="163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56D" w:rsidRDefault="00E2756D" w:rsidP="00E2756D">
            <w:pPr>
              <w:widowControl/>
              <w:jc w:val="center"/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6D" w:rsidRPr="006418F6" w:rsidRDefault="00E2756D" w:rsidP="00202AD8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44"/>
                <w:szCs w:val="44"/>
              </w:rPr>
              <w:t>2015年</w:t>
            </w:r>
            <w:r w:rsidRPr="006418F6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44"/>
                <w:szCs w:val="44"/>
              </w:rPr>
              <w:t>兵团药品抽验不合格产品名单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44"/>
                <w:szCs w:val="44"/>
              </w:rPr>
              <w:t>（第三季度）</w:t>
            </w:r>
          </w:p>
        </w:tc>
      </w:tr>
      <w:tr w:rsidR="00E2756D" w:rsidRPr="003073FE" w:rsidTr="00E2756D">
        <w:trPr>
          <w:trHeight w:val="12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药材名称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生产单位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批号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抽样单位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被抽样单位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检验标准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不合格项目</w:t>
            </w:r>
          </w:p>
        </w:tc>
      </w:tr>
      <w:tr w:rsidR="00E2756D" w:rsidRPr="003073FE" w:rsidTr="00E2756D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新疆和济中药饮片有限公司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第一师食品药品监督管理局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阿拉尔市12团汪小莓中医个体诊所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中国药典》2010版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总灰分2.6%，超过2%</w:t>
            </w:r>
          </w:p>
        </w:tc>
      </w:tr>
      <w:tr w:rsidR="00E2756D" w:rsidRPr="003073FE" w:rsidTr="00E2756D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合肥济生源药业饮片有限公司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140401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第二师食品药品监督管理局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第二师库尔勒医院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中国药典》2010版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总灰分3.2%，超过2%</w:t>
            </w:r>
          </w:p>
        </w:tc>
      </w:tr>
      <w:tr w:rsidR="00E2756D" w:rsidRPr="003073FE" w:rsidTr="00E2756D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牡丹皮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四川滋宇中药饮片有限公司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140601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第六师食品药品监督管理局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五家渠梧桐杏林药店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中国药典》2010版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具有牡丹皮性状特征，但有一半饮片未去木心</w:t>
            </w:r>
          </w:p>
        </w:tc>
      </w:tr>
      <w:tr w:rsidR="00E2756D" w:rsidRPr="003073FE" w:rsidTr="00E2756D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五加皮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四川原上草中药饮片有限公司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130725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第六师食品药品监督管理局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五家渠梧桐杏林药店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中国药典》2010版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不符合规定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D" w:rsidRPr="003073FE" w:rsidRDefault="00E2756D" w:rsidP="00E2756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73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部分掺有香加皮红毛五加皮和木茎</w:t>
            </w:r>
          </w:p>
        </w:tc>
      </w:tr>
    </w:tbl>
    <w:p w:rsidR="002712A6" w:rsidRPr="003073FE" w:rsidRDefault="002712A6"/>
    <w:sectPr w:rsidR="002712A6" w:rsidRPr="003073FE" w:rsidSect="00641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4E" w:rsidRDefault="00950B4E" w:rsidP="006418F6">
      <w:r>
        <w:separator/>
      </w:r>
    </w:p>
  </w:endnote>
  <w:endnote w:type="continuationSeparator" w:id="1">
    <w:p w:rsidR="00950B4E" w:rsidRDefault="00950B4E" w:rsidP="0064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3B" w:rsidRDefault="001908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3B" w:rsidRDefault="001908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3B" w:rsidRDefault="001908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4E" w:rsidRDefault="00950B4E" w:rsidP="006418F6">
      <w:r>
        <w:separator/>
      </w:r>
    </w:p>
  </w:footnote>
  <w:footnote w:type="continuationSeparator" w:id="1">
    <w:p w:rsidR="00950B4E" w:rsidRDefault="00950B4E" w:rsidP="0064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3B" w:rsidRDefault="001908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F6" w:rsidRDefault="006418F6" w:rsidP="001908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3B" w:rsidRDefault="001908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F6"/>
    <w:rsid w:val="000F425A"/>
    <w:rsid w:val="0019083B"/>
    <w:rsid w:val="00202AD8"/>
    <w:rsid w:val="00223229"/>
    <w:rsid w:val="002712A6"/>
    <w:rsid w:val="002E584F"/>
    <w:rsid w:val="003073FE"/>
    <w:rsid w:val="00334076"/>
    <w:rsid w:val="006375B2"/>
    <w:rsid w:val="006418F6"/>
    <w:rsid w:val="007432CC"/>
    <w:rsid w:val="007D46D7"/>
    <w:rsid w:val="008F6395"/>
    <w:rsid w:val="00950B4E"/>
    <w:rsid w:val="009940DA"/>
    <w:rsid w:val="00AF2727"/>
    <w:rsid w:val="00B57E72"/>
    <w:rsid w:val="00C04583"/>
    <w:rsid w:val="00C21956"/>
    <w:rsid w:val="00CC4A33"/>
    <w:rsid w:val="00E21478"/>
    <w:rsid w:val="00E2756D"/>
    <w:rsid w:val="00E41907"/>
    <w:rsid w:val="00EA564C"/>
    <w:rsid w:val="00F24CD9"/>
    <w:rsid w:val="00F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8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F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cp:lastPrinted>2015-10-08T04:09:00Z</cp:lastPrinted>
  <dcterms:created xsi:type="dcterms:W3CDTF">2015-09-01T03:31:00Z</dcterms:created>
  <dcterms:modified xsi:type="dcterms:W3CDTF">2015-10-08T04:58:00Z</dcterms:modified>
</cp:coreProperties>
</file>